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864" w:rsidRPr="00890064" w:rsidRDefault="00387DFC" w:rsidP="00387DFC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862ABD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2E360A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621945" w:rsidRPr="00D90ABE">
        <w:rPr>
          <w:rFonts w:ascii="標楷體" w:eastAsia="標楷體" w:hAnsi="標楷體" w:hint="eastAsia"/>
          <w:b/>
          <w:sz w:val="32"/>
          <w:szCs w:val="32"/>
        </w:rPr>
        <w:t>11</w:t>
      </w:r>
      <w:r w:rsidR="00D23EE0">
        <w:rPr>
          <w:rFonts w:ascii="標楷體" w:eastAsia="標楷體" w:hAnsi="標楷體" w:hint="eastAsia"/>
          <w:b/>
          <w:sz w:val="32"/>
          <w:szCs w:val="32"/>
        </w:rPr>
        <w:t>5</w:t>
      </w:r>
      <w:r w:rsidR="00EB1864" w:rsidRPr="00D90AB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A2304">
        <w:rPr>
          <w:rFonts w:ascii="標楷體" w:eastAsia="標楷體" w:hAnsi="標楷體" w:hint="eastAsia"/>
          <w:b/>
          <w:sz w:val="32"/>
          <w:szCs w:val="32"/>
        </w:rPr>
        <w:t>1</w:t>
      </w:r>
      <w:r w:rsidR="00EB1864" w:rsidRPr="00D90ABE">
        <w:rPr>
          <w:rFonts w:ascii="標楷體" w:eastAsia="標楷體" w:hAnsi="標楷體" w:hint="eastAsia"/>
          <w:b/>
          <w:sz w:val="32"/>
          <w:szCs w:val="32"/>
        </w:rPr>
        <w:t>學期技藝教育課程</w:t>
      </w:r>
      <w:r w:rsidR="00EB1864" w:rsidRPr="00021A40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班級公告</w:t>
      </w:r>
      <w:r w:rsidR="00EB1864" w:rsidRPr="00021A40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EB1864" w:rsidRPr="00BC5772" w:rsidRDefault="00EB1864" w:rsidP="00890064">
      <w:pPr>
        <w:pStyle w:val="a9"/>
        <w:rPr>
          <w:rFonts w:ascii="標楷體" w:eastAsia="標楷體" w:hAnsi="標楷體"/>
        </w:rPr>
      </w:pPr>
      <w:r w:rsidRPr="00BC5772">
        <w:rPr>
          <w:rFonts w:ascii="標楷體" w:eastAsia="標楷體" w:hAnsi="標楷體" w:hint="eastAsia"/>
        </w:rPr>
        <w:t>一、報名資格：9年級對職業類科有興趣之學生。</w:t>
      </w:r>
      <w:r w:rsidR="000257F9">
        <w:rPr>
          <w:rFonts w:ascii="標楷體" w:eastAsia="標楷體" w:hAnsi="標楷體" w:hint="eastAsia"/>
        </w:rPr>
        <w:t>(8年級下學期進行</w:t>
      </w:r>
      <w:r w:rsidR="006C09D5">
        <w:rPr>
          <w:rFonts w:ascii="標楷體" w:eastAsia="標楷體" w:hAnsi="標楷體" w:hint="eastAsia"/>
        </w:rPr>
        <w:t>11</w:t>
      </w:r>
      <w:r w:rsidR="00432830">
        <w:rPr>
          <w:rFonts w:ascii="標楷體" w:eastAsia="標楷體" w:hAnsi="標楷體" w:hint="eastAsia"/>
        </w:rPr>
        <w:t>5</w:t>
      </w:r>
      <w:r w:rsidR="006C09D5">
        <w:rPr>
          <w:rFonts w:ascii="標楷體" w:eastAsia="標楷體" w:hAnsi="標楷體" w:hint="eastAsia"/>
        </w:rPr>
        <w:t>-1</w:t>
      </w:r>
      <w:r w:rsidR="000257F9">
        <w:rPr>
          <w:rFonts w:ascii="標楷體" w:eastAsia="標楷體" w:hAnsi="標楷體" w:hint="eastAsia"/>
        </w:rPr>
        <w:t>報名)</w:t>
      </w:r>
    </w:p>
    <w:p w:rsidR="00EB1864" w:rsidRPr="00BC5772" w:rsidRDefault="00EB1864" w:rsidP="00890064">
      <w:pPr>
        <w:pStyle w:val="a9"/>
        <w:rPr>
          <w:rFonts w:ascii="標楷體" w:eastAsia="標楷體" w:hAnsi="標楷體"/>
        </w:rPr>
      </w:pPr>
      <w:r w:rsidRPr="00BC5772">
        <w:rPr>
          <w:rFonts w:ascii="標楷體" w:eastAsia="標楷體" w:hAnsi="標楷體" w:hint="eastAsia"/>
        </w:rPr>
        <w:t>二、上課時間</w:t>
      </w:r>
      <w:r w:rsidR="00E90235">
        <w:rPr>
          <w:rFonts w:ascii="標楷體" w:eastAsia="標楷體" w:hAnsi="標楷體" w:hint="eastAsia"/>
        </w:rPr>
        <w:t>/地點</w:t>
      </w:r>
      <w:r w:rsidRPr="00BC5772">
        <w:rPr>
          <w:rFonts w:ascii="標楷體" w:eastAsia="標楷體" w:hAnsi="標楷體" w:hint="eastAsia"/>
        </w:rPr>
        <w:t>：11</w:t>
      </w:r>
      <w:r w:rsidR="002F4D63">
        <w:rPr>
          <w:rFonts w:ascii="標楷體" w:eastAsia="標楷體" w:hAnsi="標楷體" w:hint="eastAsia"/>
        </w:rPr>
        <w:t>5</w:t>
      </w:r>
      <w:r w:rsidRPr="00BC5772">
        <w:rPr>
          <w:rFonts w:ascii="標楷體" w:eastAsia="標楷體" w:hAnsi="標楷體" w:hint="eastAsia"/>
        </w:rPr>
        <w:t>年</w:t>
      </w:r>
      <w:r w:rsidR="00F45F02">
        <w:rPr>
          <w:rFonts w:ascii="標楷體" w:eastAsia="標楷體" w:hAnsi="標楷體" w:hint="eastAsia"/>
        </w:rPr>
        <w:t>9</w:t>
      </w:r>
      <w:r w:rsidRPr="00BC5772">
        <w:rPr>
          <w:rFonts w:ascii="標楷體" w:eastAsia="標楷體" w:hAnsi="標楷體" w:hint="eastAsia"/>
        </w:rPr>
        <w:t>月</w:t>
      </w:r>
      <w:r w:rsidR="003B3133">
        <w:rPr>
          <w:rFonts w:ascii="標楷體" w:eastAsia="標楷體" w:hAnsi="標楷體" w:hint="eastAsia"/>
        </w:rPr>
        <w:t>~</w:t>
      </w:r>
      <w:r w:rsidR="00F45F02">
        <w:rPr>
          <w:rFonts w:ascii="標楷體" w:eastAsia="標楷體" w:hAnsi="標楷體" w:hint="eastAsia"/>
        </w:rPr>
        <w:t>12</w:t>
      </w:r>
      <w:r w:rsidR="00E90235">
        <w:rPr>
          <w:rFonts w:ascii="標楷體" w:eastAsia="標楷體" w:hAnsi="標楷體" w:hint="eastAsia"/>
        </w:rPr>
        <w:t>月</w:t>
      </w:r>
      <w:r w:rsidRPr="00BC5772">
        <w:rPr>
          <w:rFonts w:ascii="標楷體" w:eastAsia="標楷體" w:hAnsi="標楷體" w:hint="eastAsia"/>
        </w:rPr>
        <w:t>，每週二下午5~</w:t>
      </w:r>
      <w:r>
        <w:rPr>
          <w:rFonts w:ascii="標楷體" w:eastAsia="標楷體" w:hAnsi="標楷體" w:hint="eastAsia"/>
        </w:rPr>
        <w:t>7</w:t>
      </w:r>
      <w:r w:rsidR="00621945">
        <w:rPr>
          <w:rFonts w:ascii="標楷體" w:eastAsia="標楷體" w:hAnsi="標楷體" w:hint="eastAsia"/>
        </w:rPr>
        <w:t>/8</w:t>
      </w:r>
      <w:r w:rsidRPr="00BC5772">
        <w:rPr>
          <w:rFonts w:ascii="標楷體" w:eastAsia="標楷體" w:hAnsi="標楷體" w:hint="eastAsia"/>
        </w:rPr>
        <w:t>節</w:t>
      </w:r>
      <w:r w:rsidR="00E90235">
        <w:rPr>
          <w:rFonts w:ascii="標楷體" w:eastAsia="標楷體" w:hAnsi="標楷體" w:hint="eastAsia"/>
        </w:rPr>
        <w:t>，至</w:t>
      </w:r>
      <w:r w:rsidR="00D65B54" w:rsidRPr="00D65B54">
        <w:rPr>
          <w:rFonts w:ascii="標楷體" w:eastAsia="標楷體" w:hAnsi="標楷體" w:hint="eastAsia"/>
        </w:rPr>
        <w:t>技術型高中</w:t>
      </w:r>
      <w:r w:rsidR="00D65B54">
        <w:rPr>
          <w:rFonts w:ascii="標楷體" w:eastAsia="標楷體" w:hAnsi="標楷體" w:hint="eastAsia"/>
        </w:rPr>
        <w:t>/五專</w:t>
      </w:r>
      <w:r w:rsidR="00E90235">
        <w:rPr>
          <w:rFonts w:ascii="標楷體" w:eastAsia="標楷體" w:hAnsi="標楷體" w:hint="eastAsia"/>
        </w:rPr>
        <w:t>上課</w:t>
      </w:r>
      <w:r w:rsidRPr="00BC5772">
        <w:rPr>
          <w:rFonts w:ascii="標楷體" w:eastAsia="標楷體" w:hAnsi="標楷體" w:hint="eastAsia"/>
        </w:rPr>
        <w:t>。</w:t>
      </w:r>
    </w:p>
    <w:p w:rsidR="00EB1864" w:rsidRPr="00BC5772" w:rsidRDefault="00EB1864" w:rsidP="00457BBA">
      <w:pPr>
        <w:pStyle w:val="a9"/>
        <w:rPr>
          <w:rFonts w:ascii="標楷體" w:eastAsia="標楷體" w:hAnsi="標楷體"/>
        </w:rPr>
      </w:pPr>
      <w:r w:rsidRPr="00BC5772">
        <w:rPr>
          <w:rFonts w:ascii="標楷體" w:eastAsia="標楷體" w:hAnsi="標楷體" w:hint="eastAsia"/>
        </w:rPr>
        <w:t>三、開課資訊：</w:t>
      </w:r>
      <w:r w:rsidR="00457BBA" w:rsidRPr="00457BBA">
        <w:rPr>
          <w:rFonts w:ascii="標楷體" w:eastAsia="標楷體" w:hAnsi="標楷體" w:hint="eastAsia"/>
        </w:rPr>
        <w:t>請參考</w:t>
      </w:r>
      <w:r w:rsidR="001C78E4" w:rsidRPr="001C78E4">
        <w:rPr>
          <w:rFonts w:ascii="標楷體" w:eastAsia="標楷體" w:hAnsi="標楷體" w:hint="eastAsia"/>
        </w:rPr>
        <w:t>龍門國中合作式技藝教育課程一覽表</w:t>
      </w:r>
      <w:r w:rsidR="00D90ABE" w:rsidRPr="00D90ABE">
        <w:rPr>
          <w:rFonts w:ascii="標楷體" w:eastAsia="標楷體" w:hAnsi="標楷體" w:hint="eastAsia"/>
        </w:rPr>
        <w:t>。</w:t>
      </w:r>
    </w:p>
    <w:p w:rsidR="00387DFC" w:rsidRDefault="00EB1864" w:rsidP="00387DFC">
      <w:pPr>
        <w:pStyle w:val="a9"/>
        <w:rPr>
          <w:rFonts w:ascii="標楷體" w:eastAsia="標楷體" w:hAnsi="標楷體"/>
        </w:rPr>
      </w:pPr>
      <w:r w:rsidRPr="00BC5772">
        <w:rPr>
          <w:rFonts w:ascii="標楷體" w:eastAsia="標楷體" w:hAnsi="標楷體" w:hint="eastAsia"/>
        </w:rPr>
        <w:t>四、報名方式：</w:t>
      </w:r>
      <w:r w:rsidR="00387DFC" w:rsidRPr="00387DFC">
        <w:rPr>
          <w:rFonts w:ascii="標楷體" w:eastAsia="標楷體" w:hAnsi="標楷體" w:hint="eastAsia"/>
        </w:rPr>
        <w:t>正楷清楚填妥報名表</w:t>
      </w:r>
      <w:bookmarkStart w:id="0" w:name="_GoBack"/>
      <w:r w:rsidR="00387DFC" w:rsidRPr="00387DFC">
        <w:rPr>
          <w:rFonts w:ascii="標楷體" w:eastAsia="標楷體" w:hAnsi="標楷體" w:hint="eastAsia"/>
          <w:b/>
        </w:rPr>
        <w:t>(請將有意願參加的8個志願盡量填滿)</w:t>
      </w:r>
      <w:bookmarkEnd w:id="0"/>
      <w:r w:rsidR="00387DFC">
        <w:rPr>
          <w:rFonts w:ascii="標楷體" w:eastAsia="標楷體" w:hAnsi="標楷體" w:hint="eastAsia"/>
        </w:rPr>
        <w:t>交</w:t>
      </w:r>
      <w:r w:rsidR="00387DFC" w:rsidRPr="00387DFC">
        <w:rPr>
          <w:rFonts w:ascii="標楷體" w:eastAsia="標楷體" w:hAnsi="標楷體" w:hint="eastAsia"/>
        </w:rPr>
        <w:t>給導師、家長、綜</w:t>
      </w:r>
    </w:p>
    <w:p w:rsidR="00387DFC" w:rsidRDefault="00387DFC" w:rsidP="00387DFC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387DFC">
        <w:rPr>
          <w:rFonts w:ascii="標楷體" w:eastAsia="標楷體" w:hAnsi="標楷體" w:hint="eastAsia"/>
        </w:rPr>
        <w:t>合老師簽章後，於3/31(二)放學前交回輔導室資料組。</w:t>
      </w:r>
    </w:p>
    <w:p w:rsidR="00EB1864" w:rsidRPr="00BC5772" w:rsidRDefault="008552F9" w:rsidP="00B14655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EB1864" w:rsidRPr="00BC5772">
        <w:rPr>
          <w:rFonts w:ascii="標楷體" w:eastAsia="標楷體" w:hAnsi="標楷體" w:hint="eastAsia"/>
        </w:rPr>
        <w:t>、注意事項：</w:t>
      </w:r>
    </w:p>
    <w:p w:rsidR="00387DFC" w:rsidRPr="00387DFC" w:rsidRDefault="00EB1864" w:rsidP="00387DFC">
      <w:pPr>
        <w:pStyle w:val="a9"/>
        <w:rPr>
          <w:rFonts w:ascii="標楷體" w:eastAsia="標楷體" w:hAnsi="標楷體"/>
          <w:b/>
        </w:rPr>
      </w:pPr>
      <w:r w:rsidRPr="00BC5772">
        <w:rPr>
          <w:rFonts w:ascii="標楷體" w:eastAsia="標楷體" w:hAnsi="標楷體" w:hint="eastAsia"/>
        </w:rPr>
        <w:t xml:space="preserve">    1.</w:t>
      </w:r>
      <w:r w:rsidR="00387DFC" w:rsidRPr="00387DFC">
        <w:rPr>
          <w:rFonts w:ascii="標楷體" w:eastAsia="標楷體" w:hAnsi="標楷體" w:hint="eastAsia"/>
          <w:b/>
        </w:rPr>
        <w:t>依據學生報名表的志願順序進行全臺北市抽籤決定錄取與否，因此志願的排序極為重要，</w:t>
      </w:r>
      <w:r w:rsidR="00387DFC" w:rsidRPr="00387DFC">
        <w:rPr>
          <w:rFonts w:ascii="標楷體" w:eastAsia="標楷體" w:hAnsi="標楷體" w:hint="eastAsia"/>
          <w:b/>
        </w:rPr>
        <w:t xml:space="preserve"> </w:t>
      </w:r>
    </w:p>
    <w:p w:rsidR="00387DFC" w:rsidRDefault="00387DFC" w:rsidP="00387DFC">
      <w:pPr>
        <w:pStyle w:val="a9"/>
        <w:rPr>
          <w:rFonts w:ascii="標楷體" w:eastAsia="標楷體" w:hAnsi="標楷體"/>
        </w:rPr>
      </w:pPr>
      <w:r w:rsidRPr="00387DFC">
        <w:rPr>
          <w:rFonts w:ascii="標楷體" w:eastAsia="標楷體" w:hAnsi="標楷體" w:hint="eastAsia"/>
          <w:b/>
        </w:rPr>
        <w:t xml:space="preserve">      請</w:t>
      </w:r>
      <w:r w:rsidRPr="00387DFC">
        <w:rPr>
          <w:rFonts w:ascii="標楷體" w:eastAsia="標楷體" w:hAnsi="標楷體" w:hint="eastAsia"/>
          <w:b/>
        </w:rPr>
        <w:t>優先將有興趣</w:t>
      </w:r>
      <w:proofErr w:type="gramStart"/>
      <w:r w:rsidRPr="00387DFC">
        <w:rPr>
          <w:rFonts w:ascii="標楷體" w:eastAsia="標楷體" w:hAnsi="標楷體" w:hint="eastAsia"/>
          <w:b/>
        </w:rPr>
        <w:t>的類群放在</w:t>
      </w:r>
      <w:proofErr w:type="gramEnd"/>
      <w:r w:rsidRPr="00387DFC">
        <w:rPr>
          <w:rFonts w:ascii="標楷體" w:eastAsia="標楷體" w:hAnsi="標楷體" w:hint="eastAsia"/>
          <w:b/>
        </w:rPr>
        <w:t>前面，避免最後無學校可錄取。</w:t>
      </w:r>
    </w:p>
    <w:p w:rsidR="00EB1864" w:rsidRPr="00BC5772" w:rsidRDefault="00387DFC" w:rsidP="00387DFC">
      <w:pPr>
        <w:pStyle w:val="a9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</w:t>
      </w:r>
      <w:r w:rsidRPr="00387DFC">
        <w:rPr>
          <w:rFonts w:ascii="標楷體" w:eastAsia="標楷體" w:hAnsi="標楷體" w:hint="eastAsia"/>
        </w:rPr>
        <w:t>.</w:t>
      </w:r>
      <w:r w:rsidR="00EB1864" w:rsidRPr="00387DFC">
        <w:rPr>
          <w:rFonts w:ascii="標楷體" w:eastAsia="標楷體" w:hAnsi="標楷體" w:hint="eastAsia"/>
        </w:rPr>
        <w:t>重點在於選擇自己有興趣</w:t>
      </w:r>
      <w:proofErr w:type="gramStart"/>
      <w:r w:rsidR="00EB1864" w:rsidRPr="00387DFC">
        <w:rPr>
          <w:rFonts w:ascii="標楷體" w:eastAsia="標楷體" w:hAnsi="標楷體" w:hint="eastAsia"/>
        </w:rPr>
        <w:t>的職群</w:t>
      </w:r>
      <w:proofErr w:type="gramEnd"/>
      <w:r w:rsidR="00EB1864" w:rsidRPr="00BC5772">
        <w:rPr>
          <w:rFonts w:ascii="標楷體" w:eastAsia="標楷體" w:hAnsi="標楷體" w:hint="eastAsia"/>
        </w:rPr>
        <w:t>，藉由技藝課程了解適合自己</w:t>
      </w:r>
      <w:proofErr w:type="gramStart"/>
      <w:r w:rsidR="00EB1864" w:rsidRPr="00BC5772">
        <w:rPr>
          <w:rFonts w:ascii="標楷體" w:eastAsia="標楷體" w:hAnsi="標楷體" w:hint="eastAsia"/>
        </w:rPr>
        <w:t>的職科</w:t>
      </w:r>
      <w:proofErr w:type="gramEnd"/>
      <w:r w:rsidR="00EB1864" w:rsidRPr="00BC5772">
        <w:rPr>
          <w:rFonts w:ascii="標楷體" w:eastAsia="標楷體" w:hAnsi="標楷體" w:hint="eastAsia"/>
        </w:rPr>
        <w:t>。</w:t>
      </w:r>
    </w:p>
    <w:p w:rsidR="00EB1864" w:rsidRPr="00387DFC" w:rsidRDefault="00EB1864" w:rsidP="00387DFC">
      <w:pPr>
        <w:pStyle w:val="a9"/>
        <w:spacing w:line="320" w:lineRule="exact"/>
        <w:ind w:left="708" w:hangingChars="295" w:hanging="708"/>
        <w:rPr>
          <w:rFonts w:ascii="標楷體" w:eastAsia="標楷體" w:hAnsi="標楷體"/>
        </w:rPr>
      </w:pPr>
      <w:r w:rsidRPr="00BC5772">
        <w:rPr>
          <w:rFonts w:ascii="標楷體" w:eastAsia="標楷體" w:hAnsi="標楷體" w:hint="eastAsia"/>
        </w:rPr>
        <w:t xml:space="preserve">    </w:t>
      </w:r>
      <w:r w:rsidR="00387DFC">
        <w:rPr>
          <w:rFonts w:ascii="標楷體" w:eastAsia="標楷體" w:hAnsi="標楷體" w:hint="eastAsia"/>
        </w:rPr>
        <w:t>3</w:t>
      </w:r>
      <w:r w:rsidRPr="00BC5772">
        <w:rPr>
          <w:rFonts w:ascii="標楷體" w:eastAsia="標楷體" w:hAnsi="標楷體" w:hint="eastAsia"/>
        </w:rPr>
        <w:t>.</w:t>
      </w:r>
      <w:r w:rsidR="0033743C" w:rsidRPr="00387DFC">
        <w:rPr>
          <w:rFonts w:ascii="標楷體" w:eastAsia="標楷體" w:hAnsi="標楷體" w:hint="eastAsia"/>
          <w:szCs w:val="24"/>
        </w:rPr>
        <w:t>自行前往</w:t>
      </w:r>
      <w:proofErr w:type="gramStart"/>
      <w:r w:rsidR="0033743C" w:rsidRPr="00387DFC">
        <w:rPr>
          <w:rFonts w:ascii="標楷體" w:eastAsia="標楷體" w:hAnsi="標楷體" w:hint="eastAsia"/>
          <w:szCs w:val="24"/>
        </w:rPr>
        <w:t>技職端上課</w:t>
      </w:r>
      <w:proofErr w:type="gramEnd"/>
      <w:r w:rsidRPr="00387DFC">
        <w:rPr>
          <w:rFonts w:ascii="標楷體" w:eastAsia="標楷體" w:hAnsi="標楷體" w:hint="eastAsia"/>
        </w:rPr>
        <w:t>將影響同學每週二下午的課程</w:t>
      </w:r>
      <w:r w:rsidR="0033743C" w:rsidRPr="00387DFC">
        <w:rPr>
          <w:rFonts w:ascii="微軟正黑體" w:eastAsia="微軟正黑體" w:hAnsi="微軟正黑體" w:hint="eastAsia"/>
        </w:rPr>
        <w:t>、</w:t>
      </w:r>
      <w:r w:rsidRPr="00387DFC">
        <w:rPr>
          <w:rFonts w:ascii="標楷體" w:eastAsia="標楷體" w:hAnsi="標楷體" w:hint="eastAsia"/>
          <w:szCs w:val="24"/>
        </w:rPr>
        <w:t>第8節課程</w:t>
      </w:r>
      <w:proofErr w:type="gramStart"/>
      <w:r w:rsidR="0033743C" w:rsidRPr="00387DFC">
        <w:rPr>
          <w:rFonts w:ascii="標楷體" w:eastAsia="標楷體" w:hAnsi="標楷體" w:hint="eastAsia"/>
          <w:szCs w:val="24"/>
        </w:rPr>
        <w:t>及晚考</w:t>
      </w:r>
      <w:proofErr w:type="gramEnd"/>
      <w:r w:rsidRPr="00387DFC">
        <w:rPr>
          <w:rFonts w:ascii="標楷體" w:eastAsia="標楷體" w:hAnsi="標楷體" w:hint="eastAsia"/>
          <w:szCs w:val="24"/>
        </w:rPr>
        <w:t>，</w:t>
      </w:r>
      <w:r w:rsidR="003120A6" w:rsidRPr="00387DFC">
        <w:rPr>
          <w:rFonts w:ascii="標楷體" w:eastAsia="標楷體" w:hAnsi="標楷體" w:hint="eastAsia"/>
          <w:szCs w:val="24"/>
        </w:rPr>
        <w:t>請仔細評估考慮後決定</w:t>
      </w:r>
      <w:r w:rsidRPr="00387DFC">
        <w:rPr>
          <w:rFonts w:ascii="標楷體" w:eastAsia="標楷體" w:hAnsi="標楷體" w:hint="eastAsia"/>
          <w:szCs w:val="24"/>
        </w:rPr>
        <w:t>。</w:t>
      </w:r>
    </w:p>
    <w:p w:rsidR="00EB1864" w:rsidRPr="00BC5772" w:rsidRDefault="00EB1864" w:rsidP="00387DFC">
      <w:pPr>
        <w:pStyle w:val="a9"/>
        <w:spacing w:line="320" w:lineRule="exact"/>
        <w:rPr>
          <w:rFonts w:ascii="標楷體" w:eastAsia="標楷體" w:hAnsi="標楷體"/>
        </w:rPr>
      </w:pPr>
      <w:r w:rsidRPr="00387DFC">
        <w:rPr>
          <w:rFonts w:ascii="標楷體" w:eastAsia="標楷體" w:hAnsi="標楷體" w:hint="eastAsia"/>
        </w:rPr>
        <w:t xml:space="preserve">    </w:t>
      </w:r>
      <w:r w:rsidR="00387DFC" w:rsidRPr="00387DFC">
        <w:rPr>
          <w:rFonts w:ascii="標楷體" w:eastAsia="標楷體" w:hAnsi="標楷體" w:hint="eastAsia"/>
        </w:rPr>
        <w:t>4</w:t>
      </w:r>
      <w:r w:rsidRPr="00387DFC">
        <w:rPr>
          <w:rFonts w:ascii="標楷體" w:eastAsia="標楷體" w:hAnsi="標楷體" w:hint="eastAsia"/>
        </w:rPr>
        <w:t>.</w:t>
      </w:r>
      <w:r w:rsidR="00A904D5" w:rsidRPr="00387DFC">
        <w:rPr>
          <w:rFonts w:ascii="標楷體" w:eastAsia="標楷體" w:hAnsi="標楷體" w:hint="eastAsia"/>
          <w:szCs w:val="24"/>
        </w:rPr>
        <w:t>高職端在課程結束後，將提供學期成績給國中</w:t>
      </w:r>
      <w:proofErr w:type="gramStart"/>
      <w:r w:rsidR="00A904D5" w:rsidRPr="00387DFC">
        <w:rPr>
          <w:rFonts w:ascii="標楷體" w:eastAsia="標楷體" w:hAnsi="標楷體" w:hint="eastAsia"/>
          <w:szCs w:val="24"/>
        </w:rPr>
        <w:t>端依抽離堂數按</w:t>
      </w:r>
      <w:proofErr w:type="gramEnd"/>
      <w:r w:rsidR="00A904D5" w:rsidRPr="00387DFC">
        <w:rPr>
          <w:rFonts w:ascii="標楷體" w:eastAsia="標楷體" w:hAnsi="標楷體" w:hint="eastAsia"/>
          <w:szCs w:val="24"/>
        </w:rPr>
        <w:t>比例計分。</w:t>
      </w:r>
      <w:r w:rsidR="00A904D5" w:rsidRPr="00BC5772">
        <w:rPr>
          <w:rFonts w:ascii="標楷體" w:eastAsia="標楷體" w:hAnsi="標楷體"/>
        </w:rPr>
        <w:t xml:space="preserve"> </w:t>
      </w:r>
    </w:p>
    <w:p w:rsidR="00EB1864" w:rsidRPr="00893814" w:rsidRDefault="00EB1864" w:rsidP="00387DFC">
      <w:pPr>
        <w:pStyle w:val="a9"/>
        <w:spacing w:line="320" w:lineRule="exact"/>
        <w:rPr>
          <w:rFonts w:ascii="標楷體" w:eastAsia="標楷體" w:hAnsi="標楷體"/>
          <w:szCs w:val="24"/>
        </w:rPr>
      </w:pPr>
      <w:r w:rsidRPr="00BC5772">
        <w:rPr>
          <w:rFonts w:ascii="標楷體" w:eastAsia="標楷體" w:hAnsi="標楷體" w:hint="eastAsia"/>
        </w:rPr>
        <w:t xml:space="preserve">    </w:t>
      </w:r>
      <w:r w:rsidR="00387DFC">
        <w:rPr>
          <w:rFonts w:ascii="標楷體" w:eastAsia="標楷體" w:hAnsi="標楷體" w:hint="eastAsia"/>
        </w:rPr>
        <w:t>5</w:t>
      </w:r>
      <w:r w:rsidRPr="00BC5772">
        <w:rPr>
          <w:rFonts w:ascii="標楷體" w:eastAsia="標楷體" w:hAnsi="標楷體" w:hint="eastAsia"/>
        </w:rPr>
        <w:t>.</w:t>
      </w:r>
      <w:bookmarkStart w:id="1" w:name="_Hlk115686366"/>
      <w:r w:rsidR="00893814" w:rsidRPr="006460CF">
        <w:rPr>
          <w:rFonts w:ascii="標楷體" w:eastAsia="標楷體" w:hAnsi="標楷體" w:hint="eastAsia"/>
        </w:rPr>
        <w:t>有任何疑問請洽輔導室資料組長2733-0299 分機1541。</w:t>
      </w:r>
      <w:bookmarkEnd w:id="1"/>
    </w:p>
    <w:p w:rsidR="00EB1864" w:rsidRPr="00D168FE" w:rsidRDefault="008552F9" w:rsidP="00D168FE">
      <w:pPr>
        <w:pStyle w:val="a9"/>
        <w:rPr>
          <w:rFonts w:ascii="標楷體" w:eastAsia="標楷體" w:hAnsi="標楷體"/>
        </w:rPr>
      </w:pPr>
      <w:bookmarkStart w:id="2" w:name="_Hlk115684788"/>
      <w:r>
        <w:rPr>
          <w:rFonts w:ascii="標楷體" w:eastAsia="標楷體" w:hAnsi="標楷體" w:hint="eastAsia"/>
        </w:rPr>
        <w:t>六</w:t>
      </w:r>
      <w:r w:rsidR="00EB1864">
        <w:rPr>
          <w:rFonts w:ascii="標楷體" w:eastAsia="標楷體" w:hAnsi="標楷體" w:hint="eastAsia"/>
        </w:rPr>
        <w:t>、</w:t>
      </w:r>
      <w:r w:rsidR="00EB1864" w:rsidRPr="009B108B">
        <w:rPr>
          <w:rFonts w:ascii="標楷體" w:eastAsia="標楷體" w:hAnsi="標楷體" w:hint="eastAsia"/>
          <w:b/>
        </w:rPr>
        <w:t>技優</w:t>
      </w:r>
      <w:proofErr w:type="gramStart"/>
      <w:r w:rsidR="00EB1864" w:rsidRPr="009B108B">
        <w:rPr>
          <w:rFonts w:ascii="標楷體" w:eastAsia="標楷體" w:hAnsi="標楷體" w:hint="eastAsia"/>
          <w:b/>
        </w:rPr>
        <w:t>甄</w:t>
      </w:r>
      <w:proofErr w:type="gramEnd"/>
      <w:r w:rsidR="00EB1864" w:rsidRPr="009B108B">
        <w:rPr>
          <w:rFonts w:ascii="標楷體" w:eastAsia="標楷體" w:hAnsi="標楷體" w:hint="eastAsia"/>
          <w:b/>
        </w:rPr>
        <w:t>審升學</w:t>
      </w:r>
      <w:r w:rsidR="00EB1864" w:rsidRPr="00BC5772">
        <w:rPr>
          <w:rFonts w:ascii="標楷體" w:eastAsia="標楷體" w:hAnsi="標楷體" w:hint="eastAsia"/>
        </w:rPr>
        <w:t>說明：</w:t>
      </w:r>
      <w:bookmarkEnd w:id="2"/>
    </w:p>
    <w:p w:rsidR="00EB1864" w:rsidRDefault="00D168FE" w:rsidP="00021A40">
      <w:pPr>
        <w:pStyle w:val="a9"/>
        <w:ind w:left="142" w:hangingChars="59" w:hanging="142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DA33A7" wp14:editId="2DFC7AD7">
                <wp:simplePos x="0" y="0"/>
                <wp:positionH relativeFrom="column">
                  <wp:posOffset>267335</wp:posOffset>
                </wp:positionH>
                <wp:positionV relativeFrom="paragraph">
                  <wp:posOffset>91440</wp:posOffset>
                </wp:positionV>
                <wp:extent cx="6686550" cy="4219575"/>
                <wp:effectExtent l="0" t="0" r="19050" b="28575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Ind w:w="221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1"/>
                              <w:gridCol w:w="4026"/>
                              <w:gridCol w:w="3062"/>
                              <w:gridCol w:w="1842"/>
                            </w:tblGrid>
                            <w:tr w:rsidR="00EB1864" w:rsidRPr="00A93805" w:rsidTr="00862ABD">
                              <w:trPr>
                                <w:trHeight w:val="51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A929A3">
                                  <w:pPr>
                                    <w:pStyle w:val="TableParagraph"/>
                                    <w:spacing w:before="123"/>
                                    <w:ind w:left="113" w:firstLineChars="50" w:firstLine="1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項次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23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項  目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23"/>
                                    <w:ind w:left="1206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名次（級別</w:t>
                                  </w:r>
                                  <w:proofErr w:type="spellEnd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23"/>
                                    <w:ind w:left="522" w:right="51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積分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96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CF026D">
                                  <w:pPr>
                                    <w:pStyle w:val="TableParagraph"/>
                                    <w:spacing w:before="97" w:line="32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國際技能競賽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包括科技展覽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3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優勝以上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3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一百分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96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eastAsia="en-US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eastAsia="en-US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3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未得獎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3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九十五分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640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全國性技藝技能競賽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76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第一名、第二名、第三名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5" w:line="32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主辦九十五分</w:t>
                                  </w:r>
                                </w:p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line="277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協辦八十分</w:t>
                                  </w:r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639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75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第四名至優勝或佳作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5" w:line="328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主辦八十分</w:t>
                                  </w:r>
                                </w:p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line="276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協辦六十五分</w:t>
                                  </w:r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97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10" w:line="228" w:lineRule="auto"/>
                                    <w:ind w:left="28" w:right="16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全國中小學科學展覽會、臺灣國際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科學展覽會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5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第一名、第二名、第三名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5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九十五分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57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eastAsia="en-US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eastAsia="en-US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3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第四名至優勝或佳作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3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八十分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96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153" w:line="228" w:lineRule="auto"/>
                                    <w:ind w:left="28" w:right="1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各直轄市、縣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政府主辦報經教育部備查之技藝技能比賽及科學展覽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不包括成果展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5" w:line="322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第一名、第二名、第三名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特優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5" w:line="322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七十分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98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eastAsia="en-US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eastAsia="en-US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5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第四名、第五名、第六名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優等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5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六十五分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96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eastAsia="en-US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eastAsia="en-US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3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佳作</w:t>
                                  </w:r>
                                  <w:proofErr w:type="spellEnd"/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  <w:t>(</w:t>
                                  </w: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甲等</w:t>
                                  </w:r>
                                  <w:proofErr w:type="spellEnd"/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A93805" w:rsidRDefault="00EB1864" w:rsidP="0044492A">
                                  <w:pPr>
                                    <w:pStyle w:val="TableParagraph"/>
                                    <w:spacing w:before="53" w:line="323" w:lineRule="exact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六十分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96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1092B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bidi="zh-TW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 w:cs="細明體_HKSCS" w:hint="eastAsia"/>
                                      <w:sz w:val="20"/>
                                      <w:lang w:val="zh-TW" w:bidi="zh-TW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2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FD2FC9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bidi="zh-TW"/>
                                    </w:rPr>
                                  </w:pPr>
                                  <w:proofErr w:type="gram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應屆畢</w:t>
                                  </w:r>
                                  <w:proofErr w:type="gramEnd"/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結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)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業生技藝教育課程成績優良，技藝教育</w:t>
                                  </w:r>
                                  <w:proofErr w:type="gram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課程職群成績</w:t>
                                  </w:r>
                                  <w:proofErr w:type="gramEnd"/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與國中在校學習領域評量成績無涉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)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達該班 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 xml:space="preserve">PR 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值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70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以上者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得擇優一</w:t>
                                  </w:r>
                                  <w:proofErr w:type="gram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職群成績採</w:t>
                                  </w:r>
                                  <w:proofErr w:type="gramEnd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計得分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A93805">
                                  <w:pPr>
                                    <w:pStyle w:val="TableParagraph"/>
                                    <w:spacing w:before="161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 xml:space="preserve">PR 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值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百分等級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以上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882387">
                                  <w:pPr>
                                    <w:pStyle w:val="TableParagraph"/>
                                    <w:spacing w:before="161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五十分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96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A93805">
                                  <w:pPr>
                                    <w:pStyle w:val="TableParagraph"/>
                                    <w:spacing w:before="161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 xml:space="preserve">PR 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值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百分等級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以上未達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882387">
                                  <w:pPr>
                                    <w:pStyle w:val="TableParagraph"/>
                                    <w:spacing w:before="161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四十五分</w:t>
                                  </w:r>
                                  <w:proofErr w:type="spellEnd"/>
                                </w:p>
                              </w:tc>
                            </w:tr>
                            <w:tr w:rsidR="00EB1864" w:rsidRPr="00A93805" w:rsidTr="00862ABD">
                              <w:trPr>
                                <w:trHeight w:val="396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6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44492A">
                                  <w:pPr>
                                    <w:widowControl/>
                                    <w:rPr>
                                      <w:rFonts w:ascii="標楷體" w:eastAsia="標楷體" w:hAnsi="標楷體" w:cs="細明體_HKSCS"/>
                                      <w:sz w:val="20"/>
                                      <w:lang w:val="zh-TW" w:bidi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A93805">
                                  <w:pPr>
                                    <w:pStyle w:val="TableParagraph"/>
                                    <w:spacing w:before="161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 xml:space="preserve">PR 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值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百分等級</w:t>
                                  </w:r>
                                  <w:r w:rsidRPr="00A93805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70</w:t>
                                  </w:r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以上未達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B1864" w:rsidRPr="00A93805" w:rsidRDefault="00EB1864" w:rsidP="00882387">
                                  <w:pPr>
                                    <w:pStyle w:val="TableParagraph"/>
                                    <w:spacing w:before="161"/>
                                    <w:ind w:left="28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A9380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en-US"/>
                                    </w:rPr>
                                    <w:t>四十分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D168FE" w:rsidRPr="00D168FE" w:rsidRDefault="00D168FE" w:rsidP="00D168FE">
                            <w:pPr>
                              <w:pStyle w:val="a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1.</w:t>
                            </w:r>
                            <w:r w:rsidRPr="00D168FE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以上摘錄自</w:t>
                            </w:r>
                            <w:r w:rsidRPr="00D168FE">
                              <w:rPr>
                                <w:rFonts w:ascii="標楷體" w:eastAsia="標楷體" w:hAnsi="標楷體"/>
                                <w:sz w:val="20"/>
                              </w:rPr>
                              <w:t>1</w:t>
                            </w:r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</w:t>
                            </w:r>
                            <w:r w:rsidR="0086464C">
                              <w:rPr>
                                <w:rFonts w:ascii="標楷體" w:eastAsia="標楷體" w:hAnsi="標楷體"/>
                                <w:sz w:val="20"/>
                              </w:rPr>
                              <w:t>5</w:t>
                            </w:r>
                            <w:r w:rsidRPr="00D168FE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學年度基北區</w:t>
                            </w:r>
                            <w:proofErr w:type="gramEnd"/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國民中學技藝技能優良學生</w:t>
                            </w:r>
                            <w:proofErr w:type="gramStart"/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甄</w:t>
                            </w:r>
                            <w:proofErr w:type="gramEnd"/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審入學高級中等學校</w:t>
                            </w:r>
                            <w:proofErr w:type="gramStart"/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專業群科簡章</w:t>
                            </w:r>
                            <w:proofErr w:type="gramEnd"/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:rsidR="00EB1864" w:rsidRDefault="00D168FE" w:rsidP="00D168FE">
                            <w:r w:rsidRPr="00D168FE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2. </w:t>
                            </w:r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不</w:t>
                            </w:r>
                            <w:proofErr w:type="gramStart"/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採</w:t>
                            </w:r>
                            <w:proofErr w:type="gramEnd"/>
                            <w:r w:rsidRPr="00D168F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計會考成績與在校學業成績。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A33A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.05pt;margin-top:7.2pt;width:526.5pt;height:3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">
                <v:textbox>
                  <w:txbxContent>
                    <w:tbl>
                      <w:tblPr>
                        <w:tblW w:w="9781" w:type="dxa"/>
                        <w:tblInd w:w="221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1"/>
                        <w:gridCol w:w="4026"/>
                        <w:gridCol w:w="3062"/>
                        <w:gridCol w:w="1842"/>
                      </w:tblGrid>
                      <w:tr w:rsidR="00EB1864" w:rsidRPr="00A93805" w:rsidTr="00862ABD">
                        <w:trPr>
                          <w:trHeight w:val="51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A929A3">
                            <w:pPr>
                              <w:pStyle w:val="TableParagraph"/>
                              <w:spacing w:before="123"/>
                              <w:ind w:left="113" w:firstLineChars="50" w:firstLine="1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項次</w:t>
                            </w:r>
                            <w:proofErr w:type="spellEnd"/>
                          </w:p>
                        </w:tc>
                        <w:tc>
                          <w:tcPr>
                            <w:tcW w:w="4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2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項  目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23"/>
                              <w:ind w:left="120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名次（級別</w:t>
                            </w:r>
                            <w:proofErr w:type="spellEnd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23"/>
                              <w:ind w:left="522" w:right="510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積分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396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CF026D">
                            <w:pPr>
                              <w:pStyle w:val="TableParagraph"/>
                              <w:spacing w:before="97" w:line="328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國際技能競賽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包括科技展覽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3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優勝以上</w:t>
                            </w:r>
                            <w:proofErr w:type="spellEnd"/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3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一百分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396"/>
                        </w:trPr>
                        <w:tc>
                          <w:tcPr>
                            <w:tcW w:w="85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eastAsia="en-US" w:bidi="zh-TW"/>
                              </w:rPr>
                            </w:pPr>
                          </w:p>
                        </w:tc>
                        <w:tc>
                          <w:tcPr>
                            <w:tcW w:w="402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eastAsia="en-US" w:bidi="zh-TW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3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未得獎</w:t>
                            </w:r>
                            <w:proofErr w:type="spellEnd"/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3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九十五分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640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全國性技藝技能競賽</w:t>
                            </w:r>
                            <w:proofErr w:type="spellEnd"/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76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第一名、第二名、第三名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5" w:line="328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主辦九十五分</w:t>
                            </w:r>
                          </w:p>
                          <w:p w:rsidR="00EB1864" w:rsidRPr="00A93805" w:rsidRDefault="00EB1864" w:rsidP="0044492A">
                            <w:pPr>
                              <w:pStyle w:val="TableParagraph"/>
                              <w:spacing w:line="277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協辦八十分</w:t>
                            </w:r>
                          </w:p>
                        </w:tc>
                      </w:tr>
                      <w:tr w:rsidR="00EB1864" w:rsidRPr="00A93805" w:rsidTr="00862ABD">
                        <w:trPr>
                          <w:trHeight w:val="639"/>
                        </w:trPr>
                        <w:tc>
                          <w:tcPr>
                            <w:tcW w:w="85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bidi="zh-TW"/>
                              </w:rPr>
                            </w:pPr>
                          </w:p>
                        </w:tc>
                        <w:tc>
                          <w:tcPr>
                            <w:tcW w:w="402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bidi="zh-TW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75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第四名至優勝或佳作</w:t>
                            </w:r>
                            <w:proofErr w:type="spellEnd"/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5" w:line="328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主辦八十分</w:t>
                            </w:r>
                          </w:p>
                          <w:p w:rsidR="00EB1864" w:rsidRPr="00A93805" w:rsidRDefault="00EB1864" w:rsidP="0044492A">
                            <w:pPr>
                              <w:pStyle w:val="TableParagraph"/>
                              <w:spacing w:line="276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協辦六十五分</w:t>
                            </w:r>
                          </w:p>
                        </w:tc>
                      </w:tr>
                      <w:tr w:rsidR="00EB1864" w:rsidRPr="00A93805" w:rsidTr="00862ABD">
                        <w:trPr>
                          <w:trHeight w:val="397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10" w:line="228" w:lineRule="auto"/>
                              <w:ind w:left="28" w:right="1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20"/>
                              </w:rPr>
                              <w:t>全國中小學科學展覽會、臺灣國際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科學展覽會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5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第一名、第二名、第三名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5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九十五分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357"/>
                        </w:trPr>
                        <w:tc>
                          <w:tcPr>
                            <w:tcW w:w="85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eastAsia="en-US" w:bidi="zh-TW"/>
                              </w:rPr>
                            </w:pPr>
                          </w:p>
                        </w:tc>
                        <w:tc>
                          <w:tcPr>
                            <w:tcW w:w="402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eastAsia="en-US" w:bidi="zh-TW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3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第四名至優勝或佳作</w:t>
                            </w:r>
                            <w:proofErr w:type="spellEnd"/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3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八十分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396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153" w:line="228" w:lineRule="auto"/>
                              <w:ind w:left="28" w:right="1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各直轄市、縣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市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政府主辦報經教育部備查之技藝技能比賽及科學展覽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不包括成果展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5" w:line="322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第一名、第二名、第三名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特優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5" w:line="322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七十分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398"/>
                        </w:trPr>
                        <w:tc>
                          <w:tcPr>
                            <w:tcW w:w="85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eastAsia="en-US" w:bidi="zh-TW"/>
                              </w:rPr>
                            </w:pPr>
                          </w:p>
                        </w:tc>
                        <w:tc>
                          <w:tcPr>
                            <w:tcW w:w="402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eastAsia="en-US" w:bidi="zh-TW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5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第四名、第五名、第六名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優等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5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六十五分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396"/>
                        </w:trPr>
                        <w:tc>
                          <w:tcPr>
                            <w:tcW w:w="85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eastAsia="en-US" w:bidi="zh-TW"/>
                              </w:rPr>
                            </w:pPr>
                          </w:p>
                        </w:tc>
                        <w:tc>
                          <w:tcPr>
                            <w:tcW w:w="402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eastAsia="en-US" w:bidi="zh-TW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3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佳作</w:t>
                            </w:r>
                            <w:proofErr w:type="spellEnd"/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  <w:t>(</w:t>
                            </w: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甲等</w:t>
                            </w:r>
                            <w:proofErr w:type="spellEnd"/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EB1864" w:rsidRPr="00A93805" w:rsidRDefault="00EB1864" w:rsidP="0044492A">
                            <w:pPr>
                              <w:pStyle w:val="TableParagraph"/>
                              <w:spacing w:before="53" w:line="323" w:lineRule="exact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六十分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396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1092B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細明體_HKSCS"/>
                                <w:sz w:val="20"/>
                                <w:lang w:val="zh-TW" w:bidi="zh-TW"/>
                              </w:rPr>
                            </w:pPr>
                            <w:r w:rsidRPr="00A93805">
                              <w:rPr>
                                <w:rFonts w:ascii="標楷體" w:eastAsia="標楷體" w:hAnsi="標楷體" w:cs="細明體_HKSCS" w:hint="eastAsia"/>
                                <w:sz w:val="20"/>
                                <w:lang w:val="zh-TW" w:bidi="zh-TW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2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FD2FC9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bidi="zh-TW"/>
                              </w:rPr>
                            </w:pPr>
                            <w:proofErr w:type="gram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應屆畢</w:t>
                            </w:r>
                            <w:proofErr w:type="gramEnd"/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結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業生技藝教育課程成績優良，技藝教育</w:t>
                            </w:r>
                            <w:proofErr w:type="gram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課程職群成績</w:t>
                            </w:r>
                            <w:proofErr w:type="gramEnd"/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與國中在校學習領域評量成績無涉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達該班 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PR 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70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以上者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得擇優一</w:t>
                            </w:r>
                            <w:proofErr w:type="gram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職群成績採</w:t>
                            </w:r>
                            <w:proofErr w:type="gramEnd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計得分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A93805">
                            <w:pPr>
                              <w:pStyle w:val="TableParagraph"/>
                              <w:spacing w:before="161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PR 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值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百分等級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90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以上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882387">
                            <w:pPr>
                              <w:pStyle w:val="TableParagraph"/>
                              <w:spacing w:before="161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五十分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396"/>
                        </w:trPr>
                        <w:tc>
                          <w:tcPr>
                            <w:tcW w:w="851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bidi="zh-TW"/>
                              </w:rPr>
                            </w:pPr>
                          </w:p>
                        </w:tc>
                        <w:tc>
                          <w:tcPr>
                            <w:tcW w:w="4026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bidi="zh-TW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A93805">
                            <w:pPr>
                              <w:pStyle w:val="TableParagraph"/>
                              <w:spacing w:before="161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PR 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值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百分等級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80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以上未達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882387">
                            <w:pPr>
                              <w:pStyle w:val="TableParagraph"/>
                              <w:spacing w:before="161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四十五分</w:t>
                            </w:r>
                            <w:proofErr w:type="spellEnd"/>
                          </w:p>
                        </w:tc>
                      </w:tr>
                      <w:tr w:rsidR="00EB1864" w:rsidRPr="00A93805" w:rsidTr="00862ABD">
                        <w:trPr>
                          <w:trHeight w:val="396"/>
                        </w:trPr>
                        <w:tc>
                          <w:tcPr>
                            <w:tcW w:w="85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bidi="zh-TW"/>
                              </w:rPr>
                            </w:pPr>
                          </w:p>
                        </w:tc>
                        <w:tc>
                          <w:tcPr>
                            <w:tcW w:w="4026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44492A">
                            <w:pPr>
                              <w:widowControl/>
                              <w:rPr>
                                <w:rFonts w:ascii="標楷體" w:eastAsia="標楷體" w:hAnsi="標楷體" w:cs="細明體_HKSCS"/>
                                <w:sz w:val="20"/>
                                <w:lang w:val="zh-TW" w:bidi="zh-TW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A93805">
                            <w:pPr>
                              <w:pStyle w:val="TableParagraph"/>
                              <w:spacing w:before="161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PR 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值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百分等級</w:t>
                            </w:r>
                            <w:r w:rsidRPr="00A93805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70</w:t>
                            </w:r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以上未達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EB1864" w:rsidRPr="00A93805" w:rsidRDefault="00EB1864" w:rsidP="00882387">
                            <w:pPr>
                              <w:pStyle w:val="TableParagraph"/>
                              <w:spacing w:before="161"/>
                              <w:ind w:left="28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A9380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en-US"/>
                              </w:rPr>
                              <w:t>四十分</w:t>
                            </w:r>
                            <w:proofErr w:type="spellEnd"/>
                          </w:p>
                        </w:tc>
                      </w:tr>
                    </w:tbl>
                    <w:p w:rsidR="00D168FE" w:rsidRPr="00D168FE" w:rsidRDefault="00D168FE" w:rsidP="00D168FE">
                      <w:pPr>
                        <w:pStyle w:val="a9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1.</w:t>
                      </w:r>
                      <w:r w:rsidRPr="00D168FE"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以上摘錄自</w:t>
                      </w:r>
                      <w:r w:rsidRPr="00D168FE">
                        <w:rPr>
                          <w:rFonts w:ascii="標楷體" w:eastAsia="標楷體" w:hAnsi="標楷體"/>
                          <w:sz w:val="20"/>
                        </w:rPr>
                        <w:t>1</w:t>
                      </w:r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1</w:t>
                      </w:r>
                      <w:r w:rsidR="0086464C">
                        <w:rPr>
                          <w:rFonts w:ascii="標楷體" w:eastAsia="標楷體" w:hAnsi="標楷體"/>
                          <w:sz w:val="20"/>
                        </w:rPr>
                        <w:t>5</w:t>
                      </w:r>
                      <w:r w:rsidRPr="00D168FE">
                        <w:rPr>
                          <w:rFonts w:ascii="標楷體" w:eastAsia="標楷體" w:hAnsi="標楷體"/>
                          <w:sz w:val="20"/>
                        </w:rPr>
                        <w:t xml:space="preserve"> </w:t>
                      </w:r>
                      <w:proofErr w:type="gramStart"/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學年度基北區</w:t>
                      </w:r>
                      <w:proofErr w:type="gramEnd"/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國民中學技藝技能優良學生</w:t>
                      </w:r>
                      <w:proofErr w:type="gramStart"/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甄</w:t>
                      </w:r>
                      <w:proofErr w:type="gramEnd"/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審入學高級中等學校</w:t>
                      </w:r>
                      <w:proofErr w:type="gramStart"/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專業群科簡章</w:t>
                      </w:r>
                      <w:proofErr w:type="gramEnd"/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                         </w:t>
                      </w:r>
                    </w:p>
                    <w:p w:rsidR="00EB1864" w:rsidRDefault="00D168FE" w:rsidP="00D168FE">
                      <w:r w:rsidRPr="00D168FE">
                        <w:rPr>
                          <w:rFonts w:ascii="標楷體" w:eastAsia="標楷體" w:hAnsi="標楷體"/>
                          <w:sz w:val="20"/>
                        </w:rPr>
                        <w:t xml:space="preserve">2. </w:t>
                      </w:r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不</w:t>
                      </w:r>
                      <w:proofErr w:type="gramStart"/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採</w:t>
                      </w:r>
                      <w:proofErr w:type="gramEnd"/>
                      <w:r w:rsidRPr="00D168FE">
                        <w:rPr>
                          <w:rFonts w:ascii="標楷體" w:eastAsia="標楷體" w:hAnsi="標楷體" w:hint="eastAsia"/>
                          <w:sz w:val="20"/>
                        </w:rPr>
                        <w:t>計會考成績與在校學業成績。</w:t>
                      </w:r>
                    </w:p>
                  </w:txbxContent>
                </v:textbox>
              </v:shape>
            </w:pict>
          </mc:Fallback>
        </mc:AlternateContent>
      </w: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021A40">
      <w:pPr>
        <w:pStyle w:val="a9"/>
        <w:ind w:left="142" w:hangingChars="59" w:hanging="142"/>
        <w:rPr>
          <w:rFonts w:ascii="標楷體" w:eastAsia="標楷體" w:hAnsi="標楷體"/>
        </w:rPr>
      </w:pPr>
    </w:p>
    <w:p w:rsidR="00EB1864" w:rsidRDefault="00EB1864" w:rsidP="005F6AAD">
      <w:pPr>
        <w:pStyle w:val="a9"/>
        <w:rPr>
          <w:rFonts w:ascii="標楷體" w:eastAsia="標楷體" w:hAnsi="標楷體"/>
        </w:rPr>
      </w:pPr>
    </w:p>
    <w:p w:rsidR="00D168FE" w:rsidRDefault="00D168FE" w:rsidP="005F6AAD">
      <w:pPr>
        <w:pStyle w:val="a9"/>
        <w:rPr>
          <w:rFonts w:ascii="標楷體" w:eastAsia="標楷體" w:hAnsi="標楷體"/>
        </w:rPr>
      </w:pPr>
    </w:p>
    <w:p w:rsidR="00D168FE" w:rsidRDefault="00D168FE" w:rsidP="005F6AAD">
      <w:pPr>
        <w:pStyle w:val="a9"/>
        <w:rPr>
          <w:rFonts w:ascii="標楷體" w:eastAsia="標楷體" w:hAnsi="標楷體"/>
        </w:rPr>
      </w:pPr>
    </w:p>
    <w:p w:rsidR="00D168FE" w:rsidRDefault="00D168FE" w:rsidP="005F6AAD">
      <w:pPr>
        <w:pStyle w:val="a9"/>
        <w:rPr>
          <w:rFonts w:ascii="標楷體" w:eastAsia="標楷體" w:hAnsi="標楷體"/>
        </w:rPr>
      </w:pPr>
    </w:p>
    <w:p w:rsidR="00EB1864" w:rsidRPr="00EE314C" w:rsidRDefault="0086464C" w:rsidP="00EE314C">
      <w:pPr>
        <w:pStyle w:val="a9"/>
        <w:rPr>
          <w:rFonts w:ascii="標楷體" w:eastAsia="標楷體" w:hAnsi="標楷體"/>
          <w:spacing w:val="30"/>
          <w:w w:val="95"/>
          <w:sz w:val="28"/>
          <w:szCs w:val="28"/>
        </w:rPr>
      </w:pPr>
      <w:r w:rsidRPr="00B67AA6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596AD" wp14:editId="426233D4">
                <wp:simplePos x="0" y="0"/>
                <wp:positionH relativeFrom="column">
                  <wp:posOffset>215900</wp:posOffset>
                </wp:positionH>
                <wp:positionV relativeFrom="paragraph">
                  <wp:posOffset>247015</wp:posOffset>
                </wp:positionV>
                <wp:extent cx="6734175" cy="257175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864" w:rsidRPr="00B67AA6" w:rsidRDefault="00EB1864" w:rsidP="00EA776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B108B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Cs w:val="24"/>
                              </w:rPr>
                              <w:t>五專</w:t>
                            </w:r>
                            <w:r w:rsidRPr="00E218E3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Cs w:val="24"/>
                                <w:u w:val="single"/>
                              </w:rPr>
                              <w:t>優先</w:t>
                            </w:r>
                            <w:r w:rsidRPr="009B108B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Cs w:val="24"/>
                              </w:rPr>
                              <w:t>免試</w:t>
                            </w:r>
                            <w:r w:rsidRPr="00B67AA6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入學</w:t>
                            </w:r>
                            <w:proofErr w:type="gramStart"/>
                            <w:r w:rsidRPr="00E218E3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超額比序項目</w:t>
                            </w:r>
                            <w:proofErr w:type="gramEnd"/>
                            <w:r w:rsidRPr="00B67AA6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積分</w:t>
                            </w:r>
                            <w:proofErr w:type="gramStart"/>
                            <w:r w:rsidRPr="00B67AA6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B67AA6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計說明</w:t>
                            </w:r>
                            <w:r w:rsidR="009A354B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993"/>
                              <w:gridCol w:w="7402"/>
                            </w:tblGrid>
                            <w:tr w:rsidR="00EB1864" w:rsidRPr="0050551F" w:rsidTr="0050551F">
                              <w:trPr>
                                <w:trHeight w:val="369"/>
                                <w:tblHeader/>
                                <w:jc w:val="center"/>
                              </w:trPr>
                              <w:tc>
                                <w:tcPr>
                                  <w:tcW w:w="157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50551F" w:rsidRDefault="00EB1864" w:rsidP="0050551F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  <w:t>積分</w:t>
                                  </w:r>
                                  <w:proofErr w:type="gramStart"/>
                                  <w:r w:rsidRPr="0050551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  <w:t>採</w:t>
                                  </w:r>
                                  <w:proofErr w:type="gramEnd"/>
                                  <w:r w:rsidRPr="0050551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  <w:t>計項目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50551F" w:rsidRDefault="00EB1864" w:rsidP="007D785C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  <w:t>積分上限</w:t>
                                  </w:r>
                                </w:p>
                              </w:tc>
                              <w:tc>
                                <w:tcPr>
                                  <w:tcW w:w="740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50551F" w:rsidRDefault="00EB1864" w:rsidP="007D785C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  <w:t>積分</w:t>
                                  </w:r>
                                  <w:proofErr w:type="gramStart"/>
                                  <w:r w:rsidRPr="0050551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  <w:t>採</w:t>
                                  </w:r>
                                  <w:proofErr w:type="gramEnd"/>
                                  <w:r w:rsidRPr="0050551F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  <w:t>計項目計分說明</w:t>
                                  </w:r>
                                </w:p>
                              </w:tc>
                            </w:tr>
                            <w:tr w:rsidR="00EB1864" w:rsidRPr="0050551F" w:rsidTr="0050551F">
                              <w:trPr>
                                <w:trHeight w:val="810"/>
                                <w:jc w:val="center"/>
                              </w:trPr>
                              <w:tc>
                                <w:tcPr>
                                  <w:tcW w:w="1570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50551F" w:rsidRDefault="00EB1864" w:rsidP="006C0111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/>
                                      <w:kern w:val="0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 w:cs="新細明體"/>
                                      <w:b/>
                                      <w:kern w:val="0"/>
                                      <w:szCs w:val="24"/>
                                    </w:rPr>
                                    <w:t>技藝優良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50551F" w:rsidRDefault="00EB1864" w:rsidP="006C0111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b/>
                                      <w:kern w:val="0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 w:cs="新細明體"/>
                                      <w:b/>
                                      <w:kern w:val="0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02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B1864" w:rsidRPr="0050551F" w:rsidRDefault="00C03923" w:rsidP="00C03923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技藝教育課程成績（以單一學期之百分制</w:t>
                                  </w:r>
                                  <w:r w:rsidR="008D3969" w:rsidRPr="008D3969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成績</w:t>
                                  </w:r>
                                  <w:r w:rsidRPr="00505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擇優</w:t>
                                  </w:r>
                                  <w:proofErr w:type="gramStart"/>
                                  <w:r w:rsidRPr="00505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採</w:t>
                                  </w:r>
                                  <w:proofErr w:type="gramEnd"/>
                                  <w:r w:rsidRPr="00505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計）達 90 分以上者得 3 分、80 分以上未滿90 分者得 2.5 分、70 分以上未滿 80 分者得 1.5 分、60 分以上未滿 70 分者得 1 分</w:t>
                                  </w:r>
                                </w:p>
                              </w:tc>
                            </w:tr>
                          </w:tbl>
                          <w:p w:rsidR="00EA776E" w:rsidRPr="0050551F" w:rsidRDefault="00EA776E" w:rsidP="00EA776E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Cs w:val="24"/>
                              </w:rPr>
                              <w:t>五專</w:t>
                            </w:r>
                            <w:r w:rsidRPr="0050551F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Cs w:val="24"/>
                                <w:u w:val="single"/>
                              </w:rPr>
                              <w:t>聯合</w:t>
                            </w:r>
                            <w:r w:rsidRPr="0050551F"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Cs w:val="24"/>
                              </w:rPr>
                              <w:t>免試</w:t>
                            </w:r>
                            <w:r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入學</w:t>
                            </w:r>
                            <w:proofErr w:type="gramStart"/>
                            <w:r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超額比序項目</w:t>
                            </w:r>
                            <w:proofErr w:type="gramEnd"/>
                            <w:r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積分</w:t>
                            </w:r>
                            <w:proofErr w:type="gramStart"/>
                            <w:r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計說明</w:t>
                            </w:r>
                            <w:r w:rsidR="009A354B"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16"/>
                              <w:gridCol w:w="993"/>
                              <w:gridCol w:w="7448"/>
                            </w:tblGrid>
                            <w:tr w:rsidR="00EA776E" w:rsidRPr="0050551F" w:rsidTr="0050551F">
                              <w:trPr>
                                <w:trHeight w:val="369"/>
                                <w:tblHeader/>
                                <w:jc w:val="center"/>
                              </w:trPr>
                              <w:tc>
                                <w:tcPr>
                                  <w:tcW w:w="161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A776E" w:rsidRPr="0050551F" w:rsidRDefault="00EA776E" w:rsidP="00EA77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積分</w:t>
                                  </w:r>
                                  <w:proofErr w:type="gramStart"/>
                                  <w:r w:rsidRPr="0050551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採</w:t>
                                  </w:r>
                                  <w:proofErr w:type="gramEnd"/>
                                  <w:r w:rsidRPr="0050551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計項目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A776E" w:rsidRPr="0050551F" w:rsidRDefault="00EA776E" w:rsidP="00EA77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積分上限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A776E" w:rsidRPr="0050551F" w:rsidRDefault="00EA776E" w:rsidP="00EA77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積分</w:t>
                                  </w:r>
                                  <w:proofErr w:type="gramStart"/>
                                  <w:r w:rsidRPr="0050551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採</w:t>
                                  </w:r>
                                  <w:proofErr w:type="gramEnd"/>
                                  <w:r w:rsidRPr="0050551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計項目計分說明</w:t>
                                  </w:r>
                                </w:p>
                              </w:tc>
                            </w:tr>
                            <w:tr w:rsidR="00EA776E" w:rsidRPr="0050551F" w:rsidTr="0050551F">
                              <w:trPr>
                                <w:trHeight w:val="662"/>
                                <w:jc w:val="center"/>
                              </w:trPr>
                              <w:tc>
                                <w:tcPr>
                                  <w:tcW w:w="1616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A776E" w:rsidRPr="0050551F" w:rsidRDefault="00EA776E" w:rsidP="00EA77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  <w:t>技藝優良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A776E" w:rsidRPr="0050551F" w:rsidRDefault="00EA776E" w:rsidP="00EA77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EA776E" w:rsidRPr="0050551F" w:rsidRDefault="00C535D2" w:rsidP="0050551F">
                                  <w:pPr>
                                    <w:widowControl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0551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技藝教育課程成績（以單一學期之百分制成績擇優</w:t>
                                  </w:r>
                                  <w:proofErr w:type="gramStart"/>
                                  <w:r w:rsidRPr="0050551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採</w:t>
                                  </w:r>
                                  <w:proofErr w:type="gramEnd"/>
                                  <w:r w:rsidRPr="0050551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計）達 90 分以上者得 3 分、80 分以上未滿 90分者得 2 分、60 分以上未滿 80 分者得 1 分</w:t>
                                  </w:r>
                                </w:p>
                              </w:tc>
                            </w:tr>
                          </w:tbl>
                          <w:p w:rsidR="00EA776E" w:rsidRPr="005F6AAD" w:rsidRDefault="00E218E3" w:rsidP="00DB1677">
                            <w:pPr>
                              <w:ind w:firstLineChars="550" w:firstLine="110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67AA6">
                              <w:rPr>
                                <w:rFonts w:ascii="標楷體" w:eastAsia="標楷體" w:hAnsi="標楷體"/>
                                <w:sz w:val="20"/>
                              </w:rPr>
                              <w:t>“</w:t>
                            </w:r>
                            <w:r w:rsidRPr="00B67AA6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摘自技專院校招生委員會網站</w:t>
                            </w:r>
                            <w:r w:rsidRPr="00B67AA6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：</w:t>
                            </w:r>
                            <w:hyperlink r:id="rId8" w:history="1">
                              <w:r w:rsidRPr="00B67AA6">
                                <w:rPr>
                                  <w:rStyle w:val="af"/>
                                  <w:rFonts w:asciiTheme="minorEastAsia" w:hAnsiTheme="minorEastAsia"/>
                                  <w:sz w:val="20"/>
                                </w:rPr>
                                <w:t>https://www.techadmi.edu.tw/page.php?pid=81</w:t>
                              </w:r>
                            </w:hyperlink>
                            <w:r w:rsidRPr="00B67AA6">
                              <w:rPr>
                                <w:rFonts w:asciiTheme="minorEastAsia" w:hAnsiTheme="minorEastAsia"/>
                                <w:sz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596AD" id="_x0000_s1027" type="#_x0000_t202" style="position:absolute;margin-left:17pt;margin-top:19.45pt;width:530.2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">
                <v:textbox>
                  <w:txbxContent>
                    <w:p w:rsidR="00EB1864" w:rsidRPr="00B67AA6" w:rsidRDefault="00EB1864" w:rsidP="00EA776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B108B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Cs w:val="24"/>
                        </w:rPr>
                        <w:t>五專</w:t>
                      </w:r>
                      <w:r w:rsidRPr="00E218E3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Cs w:val="24"/>
                          <w:u w:val="single"/>
                        </w:rPr>
                        <w:t>優先</w:t>
                      </w:r>
                      <w:r w:rsidRPr="009B108B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Cs w:val="24"/>
                        </w:rPr>
                        <w:t>免試</w:t>
                      </w:r>
                      <w:r w:rsidRPr="00B67AA6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入學</w:t>
                      </w:r>
                      <w:proofErr w:type="gramStart"/>
                      <w:r w:rsidRPr="00E218E3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超額比序項目</w:t>
                      </w:r>
                      <w:proofErr w:type="gramEnd"/>
                      <w:r w:rsidRPr="00B67AA6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積分</w:t>
                      </w:r>
                      <w:proofErr w:type="gramStart"/>
                      <w:r w:rsidRPr="00B67AA6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採</w:t>
                      </w:r>
                      <w:proofErr w:type="gramEnd"/>
                      <w:r w:rsidRPr="00B67AA6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計說明</w:t>
                      </w:r>
                      <w:r w:rsidR="009A354B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993"/>
                        <w:gridCol w:w="7402"/>
                      </w:tblGrid>
                      <w:tr w:rsidR="00EB1864" w:rsidRPr="0050551F" w:rsidTr="0050551F">
                        <w:trPr>
                          <w:trHeight w:val="369"/>
                          <w:tblHeader/>
                          <w:jc w:val="center"/>
                        </w:trPr>
                        <w:tc>
                          <w:tcPr>
                            <w:tcW w:w="1570" w:type="dxa"/>
                            <w:shd w:val="clear" w:color="auto" w:fill="auto"/>
                            <w:vAlign w:val="center"/>
                            <w:hideMark/>
                          </w:tcPr>
                          <w:p w:rsidR="00EB1864" w:rsidRPr="0050551F" w:rsidRDefault="00EB1864" w:rsidP="0050551F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  <w:t>積分</w:t>
                            </w:r>
                            <w:proofErr w:type="gramStart"/>
                            <w:r w:rsidRPr="0050551F"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50551F"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  <w:t>計項目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  <w:hideMark/>
                          </w:tcPr>
                          <w:p w:rsidR="00EB1864" w:rsidRPr="0050551F" w:rsidRDefault="00EB1864" w:rsidP="007D785C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  <w:t>積分上限</w:t>
                            </w:r>
                          </w:p>
                        </w:tc>
                        <w:tc>
                          <w:tcPr>
                            <w:tcW w:w="7402" w:type="dxa"/>
                            <w:shd w:val="clear" w:color="auto" w:fill="auto"/>
                            <w:vAlign w:val="center"/>
                            <w:hideMark/>
                          </w:tcPr>
                          <w:p w:rsidR="00EB1864" w:rsidRPr="0050551F" w:rsidRDefault="00EB1864" w:rsidP="007D785C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  <w:t>積分</w:t>
                            </w:r>
                            <w:proofErr w:type="gramStart"/>
                            <w:r w:rsidRPr="0050551F"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50551F"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  <w:t>計項目計分說明</w:t>
                            </w:r>
                          </w:p>
                        </w:tc>
                      </w:tr>
                      <w:tr w:rsidR="00EB1864" w:rsidRPr="0050551F" w:rsidTr="0050551F">
                        <w:trPr>
                          <w:trHeight w:val="810"/>
                          <w:jc w:val="center"/>
                        </w:trPr>
                        <w:tc>
                          <w:tcPr>
                            <w:tcW w:w="1570" w:type="dxa"/>
                            <w:shd w:val="clear" w:color="auto" w:fill="auto"/>
                            <w:vAlign w:val="center"/>
                            <w:hideMark/>
                          </w:tcPr>
                          <w:p w:rsidR="00EB1864" w:rsidRPr="0050551F" w:rsidRDefault="00EB1864" w:rsidP="006C0111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b/>
                                <w:kern w:val="0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 w:cs="新細明體"/>
                                <w:b/>
                                <w:kern w:val="0"/>
                                <w:szCs w:val="24"/>
                              </w:rPr>
                              <w:t>技藝優良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  <w:hideMark/>
                          </w:tcPr>
                          <w:p w:rsidR="00EB1864" w:rsidRPr="0050551F" w:rsidRDefault="00EB1864" w:rsidP="006C0111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b/>
                                <w:kern w:val="0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 w:cs="新細明體"/>
                                <w:b/>
                                <w:kern w:val="0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02" w:type="dxa"/>
                            <w:shd w:val="clear" w:color="auto" w:fill="auto"/>
                            <w:vAlign w:val="center"/>
                            <w:hideMark/>
                          </w:tcPr>
                          <w:p w:rsidR="00EB1864" w:rsidRPr="0050551F" w:rsidRDefault="00C03923" w:rsidP="00C03923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技藝教育課程成績（以單一學期之百分制</w:t>
                            </w:r>
                            <w:r w:rsidR="008D3969" w:rsidRPr="008D3969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成績</w:t>
                            </w:r>
                            <w:r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擇優</w:t>
                            </w:r>
                            <w:proofErr w:type="gramStart"/>
                            <w:r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505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計）達 90 分以上者得 3 分、80 分以上未滿90 分者得 2.5 分、70 分以上未滿 80 分者得 1.5 分、60 分以上未滿 70 分者得 1 分</w:t>
                            </w:r>
                          </w:p>
                        </w:tc>
                      </w:tr>
                    </w:tbl>
                    <w:p w:rsidR="00EA776E" w:rsidRPr="0050551F" w:rsidRDefault="00EA776E" w:rsidP="00EA776E">
                      <w:pPr>
                        <w:rPr>
                          <w:rFonts w:ascii="標楷體" w:eastAsia="標楷體" w:hAnsi="標楷體" w:cs="新細明體"/>
                          <w:kern w:val="0"/>
                          <w:szCs w:val="24"/>
                        </w:rPr>
                      </w:pPr>
                      <w:r w:rsidRPr="0050551F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Cs w:val="24"/>
                        </w:rPr>
                        <w:t>五專</w:t>
                      </w:r>
                      <w:r w:rsidRPr="0050551F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Cs w:val="24"/>
                          <w:u w:val="single"/>
                        </w:rPr>
                        <w:t>聯合</w:t>
                      </w:r>
                      <w:r w:rsidRPr="0050551F"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Cs w:val="24"/>
                        </w:rPr>
                        <w:t>免試</w:t>
                      </w:r>
                      <w:r w:rsidRPr="0050551F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入學</w:t>
                      </w:r>
                      <w:proofErr w:type="gramStart"/>
                      <w:r w:rsidRPr="0050551F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超額比序項目</w:t>
                      </w:r>
                      <w:proofErr w:type="gramEnd"/>
                      <w:r w:rsidRPr="0050551F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積分</w:t>
                      </w:r>
                      <w:proofErr w:type="gramStart"/>
                      <w:r w:rsidRPr="0050551F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採</w:t>
                      </w:r>
                      <w:proofErr w:type="gramEnd"/>
                      <w:r w:rsidRPr="0050551F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計說明</w:t>
                      </w:r>
                      <w:r w:rsidR="009A354B" w:rsidRPr="0050551F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: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16"/>
                        <w:gridCol w:w="993"/>
                        <w:gridCol w:w="7448"/>
                      </w:tblGrid>
                      <w:tr w:rsidR="00EA776E" w:rsidRPr="0050551F" w:rsidTr="0050551F">
                        <w:trPr>
                          <w:trHeight w:val="369"/>
                          <w:tblHeader/>
                          <w:jc w:val="center"/>
                        </w:trPr>
                        <w:tc>
                          <w:tcPr>
                            <w:tcW w:w="1616" w:type="dxa"/>
                            <w:shd w:val="clear" w:color="auto" w:fill="auto"/>
                            <w:vAlign w:val="center"/>
                            <w:hideMark/>
                          </w:tcPr>
                          <w:p w:rsidR="00EA776E" w:rsidRPr="0050551F" w:rsidRDefault="00EA776E" w:rsidP="00EA776E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/>
                                <w:szCs w:val="24"/>
                              </w:rPr>
                              <w:t>積分</w:t>
                            </w:r>
                            <w:proofErr w:type="gramStart"/>
                            <w:r w:rsidRPr="0050551F">
                              <w:rPr>
                                <w:rFonts w:ascii="標楷體" w:eastAsia="標楷體" w:hAnsi="標楷體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50551F">
                              <w:rPr>
                                <w:rFonts w:ascii="標楷體" w:eastAsia="標楷體" w:hAnsi="標楷體"/>
                                <w:szCs w:val="24"/>
                              </w:rPr>
                              <w:t>計項目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  <w:hideMark/>
                          </w:tcPr>
                          <w:p w:rsidR="00EA776E" w:rsidRPr="0050551F" w:rsidRDefault="00EA776E" w:rsidP="00EA776E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/>
                                <w:szCs w:val="24"/>
                              </w:rPr>
                              <w:t>積分上限</w:t>
                            </w:r>
                          </w:p>
                        </w:tc>
                        <w:tc>
                          <w:tcPr>
                            <w:tcW w:w="7448" w:type="dxa"/>
                            <w:shd w:val="clear" w:color="auto" w:fill="auto"/>
                            <w:vAlign w:val="center"/>
                            <w:hideMark/>
                          </w:tcPr>
                          <w:p w:rsidR="00EA776E" w:rsidRPr="0050551F" w:rsidRDefault="00EA776E" w:rsidP="00EA776E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/>
                                <w:szCs w:val="24"/>
                              </w:rPr>
                              <w:t>積分</w:t>
                            </w:r>
                            <w:proofErr w:type="gramStart"/>
                            <w:r w:rsidRPr="0050551F">
                              <w:rPr>
                                <w:rFonts w:ascii="標楷體" w:eastAsia="標楷體" w:hAnsi="標楷體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50551F">
                              <w:rPr>
                                <w:rFonts w:ascii="標楷體" w:eastAsia="標楷體" w:hAnsi="標楷體"/>
                                <w:szCs w:val="24"/>
                              </w:rPr>
                              <w:t>計項目計分說明</w:t>
                            </w:r>
                          </w:p>
                        </w:tc>
                      </w:tr>
                      <w:tr w:rsidR="00EA776E" w:rsidRPr="0050551F" w:rsidTr="0050551F">
                        <w:trPr>
                          <w:trHeight w:val="662"/>
                          <w:jc w:val="center"/>
                        </w:trPr>
                        <w:tc>
                          <w:tcPr>
                            <w:tcW w:w="1616" w:type="dxa"/>
                            <w:shd w:val="clear" w:color="auto" w:fill="auto"/>
                            <w:vAlign w:val="center"/>
                            <w:hideMark/>
                          </w:tcPr>
                          <w:p w:rsidR="00EA776E" w:rsidRPr="0050551F" w:rsidRDefault="00EA776E" w:rsidP="00EA77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技藝優良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  <w:hideMark/>
                          </w:tcPr>
                          <w:p w:rsidR="00EA776E" w:rsidRPr="0050551F" w:rsidRDefault="00EA776E" w:rsidP="00EA77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48" w:type="dxa"/>
                            <w:shd w:val="clear" w:color="auto" w:fill="auto"/>
                            <w:vAlign w:val="center"/>
                            <w:hideMark/>
                          </w:tcPr>
                          <w:p w:rsidR="00EA776E" w:rsidRPr="0050551F" w:rsidRDefault="00C535D2" w:rsidP="0050551F">
                            <w:pPr>
                              <w:widowControl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0551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技藝教育課程成績（以單一學期之百分制成績擇優</w:t>
                            </w:r>
                            <w:proofErr w:type="gramStart"/>
                            <w:r w:rsidRPr="0050551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採</w:t>
                            </w:r>
                            <w:proofErr w:type="gramEnd"/>
                            <w:r w:rsidRPr="0050551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計）達 90 分以上者得 3 分、80 分以上未滿 90分者得 2 分、60 分以上未滿 80 分者得 1 分</w:t>
                            </w:r>
                          </w:p>
                        </w:tc>
                      </w:tr>
                    </w:tbl>
                    <w:p w:rsidR="00EA776E" w:rsidRPr="005F6AAD" w:rsidRDefault="00E218E3" w:rsidP="00DB1677">
                      <w:pPr>
                        <w:ind w:firstLineChars="550" w:firstLine="110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B67AA6">
                        <w:rPr>
                          <w:rFonts w:ascii="標楷體" w:eastAsia="標楷體" w:hAnsi="標楷體"/>
                          <w:sz w:val="20"/>
                        </w:rPr>
                        <w:t>“</w:t>
                      </w:r>
                      <w:r w:rsidRPr="00B67AA6">
                        <w:rPr>
                          <w:rFonts w:ascii="標楷體" w:eastAsia="標楷體" w:hAnsi="標楷體" w:hint="eastAsia"/>
                          <w:sz w:val="20"/>
                        </w:rPr>
                        <w:t>摘自技專院校招生委員會網站</w:t>
                      </w:r>
                      <w:r w:rsidRPr="00B67AA6">
                        <w:rPr>
                          <w:rFonts w:asciiTheme="minorEastAsia" w:hAnsiTheme="minorEastAsia" w:hint="eastAsia"/>
                          <w:sz w:val="20"/>
                        </w:rPr>
                        <w:t>：</w:t>
                      </w:r>
                      <w:hyperlink r:id="rId9" w:history="1">
                        <w:r w:rsidRPr="00B67AA6">
                          <w:rPr>
                            <w:rStyle w:val="af"/>
                            <w:rFonts w:asciiTheme="minorEastAsia" w:hAnsiTheme="minorEastAsia"/>
                            <w:sz w:val="20"/>
                          </w:rPr>
                          <w:t>https://www.techadmi.edu.tw/page.php?pid=81</w:t>
                        </w:r>
                      </w:hyperlink>
                      <w:r w:rsidRPr="00B67AA6">
                        <w:rPr>
                          <w:rFonts w:asciiTheme="minorEastAsia" w:hAnsiTheme="minorEastAsia"/>
                          <w:sz w:val="2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D168FE">
        <w:rPr>
          <w:rFonts w:ascii="標楷體" w:eastAsia="標楷體" w:hAnsi="標楷體" w:hint="eastAsia"/>
        </w:rPr>
        <w:t>七</w:t>
      </w:r>
      <w:r w:rsidR="00D168FE" w:rsidRPr="00D168FE">
        <w:rPr>
          <w:rFonts w:ascii="標楷體" w:eastAsia="標楷體" w:hAnsi="標楷體" w:hint="eastAsia"/>
        </w:rPr>
        <w:t>、</w:t>
      </w:r>
      <w:r w:rsidR="00D168FE" w:rsidRPr="00D168FE">
        <w:rPr>
          <w:rFonts w:ascii="標楷體" w:eastAsia="標楷體" w:hAnsi="標楷體" w:hint="eastAsia"/>
          <w:b/>
        </w:rPr>
        <w:t>五專優先</w:t>
      </w:r>
      <w:proofErr w:type="gramStart"/>
      <w:r w:rsidR="00D168FE" w:rsidRPr="00D168FE">
        <w:rPr>
          <w:rFonts w:ascii="標楷體" w:eastAsia="標楷體" w:hAnsi="標楷體" w:hint="eastAsia"/>
          <w:b/>
        </w:rPr>
        <w:t>及聯免之</w:t>
      </w:r>
      <w:proofErr w:type="gramEnd"/>
      <w:r w:rsidR="00D168FE" w:rsidRPr="00D168FE">
        <w:rPr>
          <w:rFonts w:ascii="標楷體" w:eastAsia="標楷體" w:hAnsi="標楷體" w:hint="eastAsia"/>
          <w:b/>
        </w:rPr>
        <w:t>免試入學</w:t>
      </w:r>
      <w:proofErr w:type="gramStart"/>
      <w:r w:rsidR="00D168FE" w:rsidRPr="00D168FE">
        <w:rPr>
          <w:rFonts w:ascii="標楷體" w:eastAsia="標楷體" w:hAnsi="標楷體" w:hint="eastAsia"/>
          <w:b/>
        </w:rPr>
        <w:t>超額比序項</w:t>
      </w:r>
      <w:proofErr w:type="gramEnd"/>
      <w:r w:rsidR="00D168FE" w:rsidRPr="00D168FE">
        <w:rPr>
          <w:rFonts w:ascii="標楷體" w:eastAsia="標楷體" w:hAnsi="標楷體" w:hint="eastAsia"/>
          <w:b/>
        </w:rPr>
        <w:t>目積分採計說明</w:t>
      </w:r>
    </w:p>
    <w:sectPr w:rsidR="00EB1864" w:rsidRPr="00EE314C" w:rsidSect="00B205D8">
      <w:pgSz w:w="11907" w:h="16840" w:code="9"/>
      <w:pgMar w:top="340" w:right="794" w:bottom="340" w:left="79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CF1" w:rsidRDefault="00E04CF1" w:rsidP="004D35C8">
      <w:r>
        <w:separator/>
      </w:r>
    </w:p>
  </w:endnote>
  <w:endnote w:type="continuationSeparator" w:id="0">
    <w:p w:rsidR="00E04CF1" w:rsidRDefault="00E04CF1" w:rsidP="004D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CF1" w:rsidRDefault="00E04CF1" w:rsidP="004D35C8">
      <w:r>
        <w:separator/>
      </w:r>
    </w:p>
  </w:footnote>
  <w:footnote w:type="continuationSeparator" w:id="0">
    <w:p w:rsidR="00E04CF1" w:rsidRDefault="00E04CF1" w:rsidP="004D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FA4"/>
    <w:multiLevelType w:val="hybridMultilevel"/>
    <w:tmpl w:val="5E7043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154E1"/>
    <w:multiLevelType w:val="hybridMultilevel"/>
    <w:tmpl w:val="F5D6CDD4"/>
    <w:lvl w:ilvl="0" w:tplc="04090001">
      <w:start w:val="1"/>
      <w:numFmt w:val="bullet"/>
      <w:lvlText w:val=""/>
      <w:lvlJc w:val="left"/>
      <w:pPr>
        <w:ind w:left="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8" w:hanging="480"/>
      </w:pPr>
      <w:rPr>
        <w:rFonts w:ascii="Wingdings" w:hAnsi="Wingdings" w:hint="default"/>
      </w:rPr>
    </w:lvl>
  </w:abstractNum>
  <w:abstractNum w:abstractNumId="2" w15:restartNumberingAfterBreak="0">
    <w:nsid w:val="13380A61"/>
    <w:multiLevelType w:val="hybridMultilevel"/>
    <w:tmpl w:val="72CC819C"/>
    <w:lvl w:ilvl="0" w:tplc="0B3C7F3A">
      <w:start w:val="2"/>
      <w:numFmt w:val="bullet"/>
      <w:lvlText w:val="※"/>
      <w:lvlJc w:val="left"/>
      <w:pPr>
        <w:ind w:left="77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7" w:hanging="480"/>
      </w:pPr>
      <w:rPr>
        <w:rFonts w:ascii="Wingdings" w:hAnsi="Wingdings" w:hint="default"/>
      </w:rPr>
    </w:lvl>
  </w:abstractNum>
  <w:abstractNum w:abstractNumId="3" w15:restartNumberingAfterBreak="0">
    <w:nsid w:val="21EA398E"/>
    <w:multiLevelType w:val="hybridMultilevel"/>
    <w:tmpl w:val="21B46F74"/>
    <w:lvl w:ilvl="0" w:tplc="B1826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9731DE"/>
    <w:multiLevelType w:val="hybridMultilevel"/>
    <w:tmpl w:val="97A64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215832"/>
    <w:multiLevelType w:val="hybridMultilevel"/>
    <w:tmpl w:val="B1524BD8"/>
    <w:lvl w:ilvl="0" w:tplc="9ADA4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21758C"/>
    <w:multiLevelType w:val="hybridMultilevel"/>
    <w:tmpl w:val="404ADF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A350CD"/>
    <w:multiLevelType w:val="hybridMultilevel"/>
    <w:tmpl w:val="0698314C"/>
    <w:lvl w:ilvl="0" w:tplc="04090001">
      <w:start w:val="1"/>
      <w:numFmt w:val="bullet"/>
      <w:lvlText w:val=""/>
      <w:lvlJc w:val="left"/>
      <w:pPr>
        <w:ind w:left="8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1" w:hanging="480"/>
      </w:pPr>
      <w:rPr>
        <w:rFonts w:ascii="Wingdings" w:hAnsi="Wingdings" w:hint="default"/>
      </w:rPr>
    </w:lvl>
  </w:abstractNum>
  <w:abstractNum w:abstractNumId="8" w15:restartNumberingAfterBreak="0">
    <w:nsid w:val="42086D10"/>
    <w:multiLevelType w:val="hybridMultilevel"/>
    <w:tmpl w:val="334C3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F939C2"/>
    <w:multiLevelType w:val="hybridMultilevel"/>
    <w:tmpl w:val="294CC7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D6067BD"/>
    <w:multiLevelType w:val="hybridMultilevel"/>
    <w:tmpl w:val="334C34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ED426F4"/>
    <w:multiLevelType w:val="hybridMultilevel"/>
    <w:tmpl w:val="4852BEB6"/>
    <w:lvl w:ilvl="0" w:tplc="04090001">
      <w:start w:val="1"/>
      <w:numFmt w:val="bullet"/>
      <w:lvlText w:val="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2" w15:restartNumberingAfterBreak="0">
    <w:nsid w:val="6B030D6C"/>
    <w:multiLevelType w:val="hybridMultilevel"/>
    <w:tmpl w:val="418CF7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FD26380"/>
    <w:multiLevelType w:val="hybridMultilevel"/>
    <w:tmpl w:val="EBBE631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B6"/>
    <w:rsid w:val="00011143"/>
    <w:rsid w:val="00011ECD"/>
    <w:rsid w:val="00013324"/>
    <w:rsid w:val="0001345D"/>
    <w:rsid w:val="00015531"/>
    <w:rsid w:val="00021A40"/>
    <w:rsid w:val="000257F9"/>
    <w:rsid w:val="00025A5F"/>
    <w:rsid w:val="00045446"/>
    <w:rsid w:val="0004613B"/>
    <w:rsid w:val="00053108"/>
    <w:rsid w:val="000573BC"/>
    <w:rsid w:val="00063AF6"/>
    <w:rsid w:val="000647D0"/>
    <w:rsid w:val="00070CF5"/>
    <w:rsid w:val="00081C39"/>
    <w:rsid w:val="00083F9E"/>
    <w:rsid w:val="00087451"/>
    <w:rsid w:val="00091F64"/>
    <w:rsid w:val="00092A02"/>
    <w:rsid w:val="00093B5A"/>
    <w:rsid w:val="000A170C"/>
    <w:rsid w:val="000A2304"/>
    <w:rsid w:val="000A2DA0"/>
    <w:rsid w:val="000A4A39"/>
    <w:rsid w:val="000B0530"/>
    <w:rsid w:val="000B706F"/>
    <w:rsid w:val="000C610E"/>
    <w:rsid w:val="000D428B"/>
    <w:rsid w:val="000E5A56"/>
    <w:rsid w:val="000E6F93"/>
    <w:rsid w:val="000E7C29"/>
    <w:rsid w:val="000F2F0B"/>
    <w:rsid w:val="001007E7"/>
    <w:rsid w:val="00104657"/>
    <w:rsid w:val="001060F6"/>
    <w:rsid w:val="0010761D"/>
    <w:rsid w:val="00107B89"/>
    <w:rsid w:val="001121E0"/>
    <w:rsid w:val="00117B6E"/>
    <w:rsid w:val="00117E47"/>
    <w:rsid w:val="00121903"/>
    <w:rsid w:val="00123969"/>
    <w:rsid w:val="00125ADD"/>
    <w:rsid w:val="00141274"/>
    <w:rsid w:val="00167FB9"/>
    <w:rsid w:val="00173157"/>
    <w:rsid w:val="00173E8E"/>
    <w:rsid w:val="00187624"/>
    <w:rsid w:val="00194F53"/>
    <w:rsid w:val="001A0D7A"/>
    <w:rsid w:val="001A1885"/>
    <w:rsid w:val="001B3464"/>
    <w:rsid w:val="001B435E"/>
    <w:rsid w:val="001B58C8"/>
    <w:rsid w:val="001C16D1"/>
    <w:rsid w:val="001C28F1"/>
    <w:rsid w:val="001C5284"/>
    <w:rsid w:val="001C78E4"/>
    <w:rsid w:val="001D3FC2"/>
    <w:rsid w:val="001D560A"/>
    <w:rsid w:val="001F0E2E"/>
    <w:rsid w:val="001F2204"/>
    <w:rsid w:val="001F7B91"/>
    <w:rsid w:val="002013AF"/>
    <w:rsid w:val="00202697"/>
    <w:rsid w:val="00205245"/>
    <w:rsid w:val="002138D6"/>
    <w:rsid w:val="00217107"/>
    <w:rsid w:val="002235DA"/>
    <w:rsid w:val="002320A3"/>
    <w:rsid w:val="00236FE7"/>
    <w:rsid w:val="0024191B"/>
    <w:rsid w:val="00243B12"/>
    <w:rsid w:val="00257CD5"/>
    <w:rsid w:val="00271F34"/>
    <w:rsid w:val="00273B1F"/>
    <w:rsid w:val="00274810"/>
    <w:rsid w:val="002749E5"/>
    <w:rsid w:val="0028137F"/>
    <w:rsid w:val="0028659E"/>
    <w:rsid w:val="0028691A"/>
    <w:rsid w:val="00293EB0"/>
    <w:rsid w:val="00297393"/>
    <w:rsid w:val="002A1A20"/>
    <w:rsid w:val="002A3D2D"/>
    <w:rsid w:val="002B19E2"/>
    <w:rsid w:val="002B1F2F"/>
    <w:rsid w:val="002C0774"/>
    <w:rsid w:val="002C3AE2"/>
    <w:rsid w:val="002C4409"/>
    <w:rsid w:val="002C6476"/>
    <w:rsid w:val="002E360A"/>
    <w:rsid w:val="002E4845"/>
    <w:rsid w:val="002F4D63"/>
    <w:rsid w:val="003120A6"/>
    <w:rsid w:val="003130D8"/>
    <w:rsid w:val="00333D58"/>
    <w:rsid w:val="00335C45"/>
    <w:rsid w:val="0033743C"/>
    <w:rsid w:val="003406A6"/>
    <w:rsid w:val="003414CD"/>
    <w:rsid w:val="0034365B"/>
    <w:rsid w:val="00346B84"/>
    <w:rsid w:val="003606D4"/>
    <w:rsid w:val="00373C9C"/>
    <w:rsid w:val="003854EB"/>
    <w:rsid w:val="00387DFC"/>
    <w:rsid w:val="003945F1"/>
    <w:rsid w:val="0039630B"/>
    <w:rsid w:val="003A0125"/>
    <w:rsid w:val="003A1556"/>
    <w:rsid w:val="003A7BDE"/>
    <w:rsid w:val="003B26E2"/>
    <w:rsid w:val="003B3133"/>
    <w:rsid w:val="003C068B"/>
    <w:rsid w:val="003C3AAA"/>
    <w:rsid w:val="003C425D"/>
    <w:rsid w:val="003C69F4"/>
    <w:rsid w:val="003C7FAA"/>
    <w:rsid w:val="003D7243"/>
    <w:rsid w:val="003E4A24"/>
    <w:rsid w:val="003F541F"/>
    <w:rsid w:val="003F54B1"/>
    <w:rsid w:val="003F5DB0"/>
    <w:rsid w:val="003F7599"/>
    <w:rsid w:val="0041092B"/>
    <w:rsid w:val="00414E5C"/>
    <w:rsid w:val="00415480"/>
    <w:rsid w:val="0041775E"/>
    <w:rsid w:val="00420757"/>
    <w:rsid w:val="004228A6"/>
    <w:rsid w:val="004239B8"/>
    <w:rsid w:val="00427344"/>
    <w:rsid w:val="00432830"/>
    <w:rsid w:val="0043319F"/>
    <w:rsid w:val="00434DEC"/>
    <w:rsid w:val="0044492A"/>
    <w:rsid w:val="00451E56"/>
    <w:rsid w:val="00455668"/>
    <w:rsid w:val="00457BBA"/>
    <w:rsid w:val="00461E9E"/>
    <w:rsid w:val="00472C8D"/>
    <w:rsid w:val="00487E9B"/>
    <w:rsid w:val="00490A04"/>
    <w:rsid w:val="00495C2F"/>
    <w:rsid w:val="004C6BCB"/>
    <w:rsid w:val="004D35C8"/>
    <w:rsid w:val="004D6A02"/>
    <w:rsid w:val="004F38FB"/>
    <w:rsid w:val="0050551F"/>
    <w:rsid w:val="005141DB"/>
    <w:rsid w:val="00514FBC"/>
    <w:rsid w:val="005153BF"/>
    <w:rsid w:val="00517302"/>
    <w:rsid w:val="00556433"/>
    <w:rsid w:val="00557A0F"/>
    <w:rsid w:val="0056405B"/>
    <w:rsid w:val="00566506"/>
    <w:rsid w:val="00570F3E"/>
    <w:rsid w:val="0057403F"/>
    <w:rsid w:val="00592EA3"/>
    <w:rsid w:val="005A094D"/>
    <w:rsid w:val="005A4BF1"/>
    <w:rsid w:val="005B07DC"/>
    <w:rsid w:val="005B3138"/>
    <w:rsid w:val="005B35DC"/>
    <w:rsid w:val="005D1517"/>
    <w:rsid w:val="005E05FF"/>
    <w:rsid w:val="005E4D89"/>
    <w:rsid w:val="005E4DB0"/>
    <w:rsid w:val="005E699B"/>
    <w:rsid w:val="005E74AB"/>
    <w:rsid w:val="005F1812"/>
    <w:rsid w:val="005F6AAD"/>
    <w:rsid w:val="006024D5"/>
    <w:rsid w:val="00602FD7"/>
    <w:rsid w:val="00611B68"/>
    <w:rsid w:val="00617645"/>
    <w:rsid w:val="00621945"/>
    <w:rsid w:val="00622823"/>
    <w:rsid w:val="006234E1"/>
    <w:rsid w:val="00630F33"/>
    <w:rsid w:val="00635244"/>
    <w:rsid w:val="006460CF"/>
    <w:rsid w:val="006475F2"/>
    <w:rsid w:val="006731B7"/>
    <w:rsid w:val="00673562"/>
    <w:rsid w:val="0067718A"/>
    <w:rsid w:val="00685754"/>
    <w:rsid w:val="00687703"/>
    <w:rsid w:val="0069418D"/>
    <w:rsid w:val="006A4F93"/>
    <w:rsid w:val="006A5B59"/>
    <w:rsid w:val="006C09D5"/>
    <w:rsid w:val="006C3658"/>
    <w:rsid w:val="006C37A6"/>
    <w:rsid w:val="006C4927"/>
    <w:rsid w:val="006D0965"/>
    <w:rsid w:val="006D3850"/>
    <w:rsid w:val="006D451F"/>
    <w:rsid w:val="006D6FDF"/>
    <w:rsid w:val="006E0A21"/>
    <w:rsid w:val="006E2B33"/>
    <w:rsid w:val="006F2030"/>
    <w:rsid w:val="006F554B"/>
    <w:rsid w:val="006F6E39"/>
    <w:rsid w:val="0070269B"/>
    <w:rsid w:val="007059BB"/>
    <w:rsid w:val="007074EB"/>
    <w:rsid w:val="007075DC"/>
    <w:rsid w:val="00716BE8"/>
    <w:rsid w:val="00717E35"/>
    <w:rsid w:val="00725E47"/>
    <w:rsid w:val="00737162"/>
    <w:rsid w:val="00737316"/>
    <w:rsid w:val="00737849"/>
    <w:rsid w:val="007530B6"/>
    <w:rsid w:val="007600DA"/>
    <w:rsid w:val="0077192E"/>
    <w:rsid w:val="0077217B"/>
    <w:rsid w:val="00782864"/>
    <w:rsid w:val="007868B6"/>
    <w:rsid w:val="007917C7"/>
    <w:rsid w:val="00792BA8"/>
    <w:rsid w:val="00793E92"/>
    <w:rsid w:val="007A3BA6"/>
    <w:rsid w:val="007B69C9"/>
    <w:rsid w:val="007C0EC7"/>
    <w:rsid w:val="007C0EE9"/>
    <w:rsid w:val="007C2CCB"/>
    <w:rsid w:val="007C5889"/>
    <w:rsid w:val="007C5CCB"/>
    <w:rsid w:val="007C66A0"/>
    <w:rsid w:val="007D706F"/>
    <w:rsid w:val="007D785C"/>
    <w:rsid w:val="007F0855"/>
    <w:rsid w:val="007F307C"/>
    <w:rsid w:val="008065F1"/>
    <w:rsid w:val="008068FE"/>
    <w:rsid w:val="00806C0C"/>
    <w:rsid w:val="008109D8"/>
    <w:rsid w:val="008118D1"/>
    <w:rsid w:val="00813849"/>
    <w:rsid w:val="008220CF"/>
    <w:rsid w:val="00835D3B"/>
    <w:rsid w:val="0085052A"/>
    <w:rsid w:val="00850614"/>
    <w:rsid w:val="008552F9"/>
    <w:rsid w:val="00862ABD"/>
    <w:rsid w:val="0086464C"/>
    <w:rsid w:val="00867B83"/>
    <w:rsid w:val="00875958"/>
    <w:rsid w:val="00882387"/>
    <w:rsid w:val="00885B67"/>
    <w:rsid w:val="0088623F"/>
    <w:rsid w:val="00890064"/>
    <w:rsid w:val="00892C12"/>
    <w:rsid w:val="00893814"/>
    <w:rsid w:val="008A15A3"/>
    <w:rsid w:val="008A1648"/>
    <w:rsid w:val="008A274F"/>
    <w:rsid w:val="008A3329"/>
    <w:rsid w:val="008A42CB"/>
    <w:rsid w:val="008A4DE5"/>
    <w:rsid w:val="008A6212"/>
    <w:rsid w:val="008C2A38"/>
    <w:rsid w:val="008C2FE8"/>
    <w:rsid w:val="008D0AA6"/>
    <w:rsid w:val="008D15D3"/>
    <w:rsid w:val="008D3969"/>
    <w:rsid w:val="008D6DC5"/>
    <w:rsid w:val="008E2245"/>
    <w:rsid w:val="008F00A8"/>
    <w:rsid w:val="00920614"/>
    <w:rsid w:val="00924E4D"/>
    <w:rsid w:val="009318EA"/>
    <w:rsid w:val="009327BF"/>
    <w:rsid w:val="00932B10"/>
    <w:rsid w:val="0094543E"/>
    <w:rsid w:val="009456D0"/>
    <w:rsid w:val="00947DB8"/>
    <w:rsid w:val="00967F28"/>
    <w:rsid w:val="00974587"/>
    <w:rsid w:val="00974F9A"/>
    <w:rsid w:val="009758EC"/>
    <w:rsid w:val="00976394"/>
    <w:rsid w:val="00980315"/>
    <w:rsid w:val="00981C44"/>
    <w:rsid w:val="00982E79"/>
    <w:rsid w:val="00984864"/>
    <w:rsid w:val="0099162C"/>
    <w:rsid w:val="00996127"/>
    <w:rsid w:val="00996C74"/>
    <w:rsid w:val="009A3295"/>
    <w:rsid w:val="009A354B"/>
    <w:rsid w:val="009B108B"/>
    <w:rsid w:val="009B5E2C"/>
    <w:rsid w:val="009B6AF1"/>
    <w:rsid w:val="009B7FB5"/>
    <w:rsid w:val="009C3666"/>
    <w:rsid w:val="009D0697"/>
    <w:rsid w:val="009D5E8E"/>
    <w:rsid w:val="009D790B"/>
    <w:rsid w:val="009E025C"/>
    <w:rsid w:val="009E1CCE"/>
    <w:rsid w:val="009E3A2C"/>
    <w:rsid w:val="009F6955"/>
    <w:rsid w:val="00A06910"/>
    <w:rsid w:val="00A07050"/>
    <w:rsid w:val="00A07C96"/>
    <w:rsid w:val="00A145C9"/>
    <w:rsid w:val="00A179A1"/>
    <w:rsid w:val="00A27BA6"/>
    <w:rsid w:val="00A30E38"/>
    <w:rsid w:val="00A508A6"/>
    <w:rsid w:val="00A50DD3"/>
    <w:rsid w:val="00A511B0"/>
    <w:rsid w:val="00A5322B"/>
    <w:rsid w:val="00A64DC2"/>
    <w:rsid w:val="00A82BE6"/>
    <w:rsid w:val="00A844B3"/>
    <w:rsid w:val="00A904D5"/>
    <w:rsid w:val="00A92503"/>
    <w:rsid w:val="00A929A3"/>
    <w:rsid w:val="00A93805"/>
    <w:rsid w:val="00AB0105"/>
    <w:rsid w:val="00AB634B"/>
    <w:rsid w:val="00AC19D5"/>
    <w:rsid w:val="00AC723F"/>
    <w:rsid w:val="00AC7C7F"/>
    <w:rsid w:val="00AD5D0B"/>
    <w:rsid w:val="00AE6D53"/>
    <w:rsid w:val="00AF1F36"/>
    <w:rsid w:val="00B0735D"/>
    <w:rsid w:val="00B10E04"/>
    <w:rsid w:val="00B1285A"/>
    <w:rsid w:val="00B14655"/>
    <w:rsid w:val="00B205D8"/>
    <w:rsid w:val="00B210E0"/>
    <w:rsid w:val="00B22427"/>
    <w:rsid w:val="00B42BC0"/>
    <w:rsid w:val="00B44F1B"/>
    <w:rsid w:val="00B60A81"/>
    <w:rsid w:val="00B723AE"/>
    <w:rsid w:val="00B92C4D"/>
    <w:rsid w:val="00B93147"/>
    <w:rsid w:val="00B937A2"/>
    <w:rsid w:val="00BA5FD1"/>
    <w:rsid w:val="00BB4BA3"/>
    <w:rsid w:val="00BC5214"/>
    <w:rsid w:val="00BC5772"/>
    <w:rsid w:val="00BE685E"/>
    <w:rsid w:val="00BF0399"/>
    <w:rsid w:val="00BF4167"/>
    <w:rsid w:val="00BF6ED9"/>
    <w:rsid w:val="00C00BD1"/>
    <w:rsid w:val="00C03923"/>
    <w:rsid w:val="00C10846"/>
    <w:rsid w:val="00C15D20"/>
    <w:rsid w:val="00C20E12"/>
    <w:rsid w:val="00C37305"/>
    <w:rsid w:val="00C4141D"/>
    <w:rsid w:val="00C535D2"/>
    <w:rsid w:val="00C54B0C"/>
    <w:rsid w:val="00C56BFC"/>
    <w:rsid w:val="00C56CAF"/>
    <w:rsid w:val="00C66149"/>
    <w:rsid w:val="00C727CE"/>
    <w:rsid w:val="00C72C5C"/>
    <w:rsid w:val="00C83E5E"/>
    <w:rsid w:val="00C8560F"/>
    <w:rsid w:val="00C91C4F"/>
    <w:rsid w:val="00CA7B46"/>
    <w:rsid w:val="00CA7C39"/>
    <w:rsid w:val="00CB5E32"/>
    <w:rsid w:val="00CC0CE2"/>
    <w:rsid w:val="00CC2E30"/>
    <w:rsid w:val="00CC4471"/>
    <w:rsid w:val="00CD4308"/>
    <w:rsid w:val="00CD696A"/>
    <w:rsid w:val="00CF026D"/>
    <w:rsid w:val="00D010EB"/>
    <w:rsid w:val="00D04FA3"/>
    <w:rsid w:val="00D11FA9"/>
    <w:rsid w:val="00D13E61"/>
    <w:rsid w:val="00D168FE"/>
    <w:rsid w:val="00D23EE0"/>
    <w:rsid w:val="00D24693"/>
    <w:rsid w:val="00D252C1"/>
    <w:rsid w:val="00D43686"/>
    <w:rsid w:val="00D52F88"/>
    <w:rsid w:val="00D53FFD"/>
    <w:rsid w:val="00D54EA8"/>
    <w:rsid w:val="00D60150"/>
    <w:rsid w:val="00D62124"/>
    <w:rsid w:val="00D6569C"/>
    <w:rsid w:val="00D65B54"/>
    <w:rsid w:val="00D70D89"/>
    <w:rsid w:val="00D70EF9"/>
    <w:rsid w:val="00D74B6E"/>
    <w:rsid w:val="00D75A9B"/>
    <w:rsid w:val="00D761D2"/>
    <w:rsid w:val="00D77C09"/>
    <w:rsid w:val="00D81EC9"/>
    <w:rsid w:val="00D849A5"/>
    <w:rsid w:val="00D90ABE"/>
    <w:rsid w:val="00D94BD7"/>
    <w:rsid w:val="00D95CAF"/>
    <w:rsid w:val="00DA2354"/>
    <w:rsid w:val="00DA406E"/>
    <w:rsid w:val="00DA4178"/>
    <w:rsid w:val="00DB1677"/>
    <w:rsid w:val="00DB20FE"/>
    <w:rsid w:val="00DB2FD3"/>
    <w:rsid w:val="00DB560C"/>
    <w:rsid w:val="00DE0191"/>
    <w:rsid w:val="00DE1F4B"/>
    <w:rsid w:val="00DE378F"/>
    <w:rsid w:val="00DF1348"/>
    <w:rsid w:val="00DF2ABC"/>
    <w:rsid w:val="00DF6694"/>
    <w:rsid w:val="00E04CF1"/>
    <w:rsid w:val="00E127ED"/>
    <w:rsid w:val="00E2182E"/>
    <w:rsid w:val="00E218E3"/>
    <w:rsid w:val="00E22467"/>
    <w:rsid w:val="00E24263"/>
    <w:rsid w:val="00E243BF"/>
    <w:rsid w:val="00E31579"/>
    <w:rsid w:val="00E35158"/>
    <w:rsid w:val="00E37671"/>
    <w:rsid w:val="00E45644"/>
    <w:rsid w:val="00E478EE"/>
    <w:rsid w:val="00E56B5D"/>
    <w:rsid w:val="00E672D2"/>
    <w:rsid w:val="00E74B08"/>
    <w:rsid w:val="00E75929"/>
    <w:rsid w:val="00E81540"/>
    <w:rsid w:val="00E90235"/>
    <w:rsid w:val="00E96977"/>
    <w:rsid w:val="00E97027"/>
    <w:rsid w:val="00EA1530"/>
    <w:rsid w:val="00EA776E"/>
    <w:rsid w:val="00EB1864"/>
    <w:rsid w:val="00EB6AB3"/>
    <w:rsid w:val="00ED65F3"/>
    <w:rsid w:val="00EE0A23"/>
    <w:rsid w:val="00EE314C"/>
    <w:rsid w:val="00EF6A8D"/>
    <w:rsid w:val="00F051AA"/>
    <w:rsid w:val="00F337FA"/>
    <w:rsid w:val="00F36BD0"/>
    <w:rsid w:val="00F44021"/>
    <w:rsid w:val="00F456B1"/>
    <w:rsid w:val="00F45F02"/>
    <w:rsid w:val="00F46D66"/>
    <w:rsid w:val="00F5468E"/>
    <w:rsid w:val="00F56ADD"/>
    <w:rsid w:val="00F64259"/>
    <w:rsid w:val="00F966DE"/>
    <w:rsid w:val="00FA12EE"/>
    <w:rsid w:val="00FA365C"/>
    <w:rsid w:val="00FA6103"/>
    <w:rsid w:val="00FB1B74"/>
    <w:rsid w:val="00FC3016"/>
    <w:rsid w:val="00FC50A2"/>
    <w:rsid w:val="00FC6D62"/>
    <w:rsid w:val="00FD2FC9"/>
    <w:rsid w:val="00FD3D2A"/>
    <w:rsid w:val="00FD48EB"/>
    <w:rsid w:val="00FD573B"/>
    <w:rsid w:val="00FE0798"/>
    <w:rsid w:val="00FE0EEB"/>
    <w:rsid w:val="00FE2AD8"/>
    <w:rsid w:val="00FE4151"/>
    <w:rsid w:val="00FF06C6"/>
    <w:rsid w:val="00FF16EF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101B1"/>
  <w15:docId w15:val="{377CF944-D9C9-487D-A793-C57C645C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776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35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4D35C8"/>
    <w:rPr>
      <w:kern w:val="2"/>
    </w:rPr>
  </w:style>
  <w:style w:type="paragraph" w:styleId="a5">
    <w:name w:val="footer"/>
    <w:basedOn w:val="a"/>
    <w:link w:val="a6"/>
    <w:uiPriority w:val="99"/>
    <w:rsid w:val="004D35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4D35C8"/>
    <w:rPr>
      <w:kern w:val="2"/>
    </w:rPr>
  </w:style>
  <w:style w:type="table" w:styleId="a7">
    <w:name w:val="Table Grid"/>
    <w:basedOn w:val="a1"/>
    <w:rsid w:val="006475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A1A20"/>
    <w:pPr>
      <w:ind w:leftChars="200" w:left="480"/>
    </w:pPr>
    <w:rPr>
      <w:rFonts w:ascii="Calibri" w:hAnsi="Calibri"/>
      <w:szCs w:val="22"/>
    </w:rPr>
  </w:style>
  <w:style w:type="paragraph" w:styleId="a9">
    <w:name w:val="Plain Text"/>
    <w:basedOn w:val="a"/>
    <w:link w:val="aa"/>
    <w:rsid w:val="00490A04"/>
    <w:rPr>
      <w:rFonts w:ascii="細明體" w:eastAsia="細明體" w:hAnsi="Courier New"/>
    </w:rPr>
  </w:style>
  <w:style w:type="character" w:customStyle="1" w:styleId="aa">
    <w:name w:val="純文字 字元"/>
    <w:link w:val="a9"/>
    <w:rsid w:val="00490A04"/>
    <w:rPr>
      <w:rFonts w:ascii="細明體" w:eastAsia="細明體" w:hAnsi="Courier New"/>
      <w:kern w:val="2"/>
      <w:sz w:val="24"/>
    </w:rPr>
  </w:style>
  <w:style w:type="paragraph" w:styleId="ab">
    <w:name w:val="Body Text"/>
    <w:basedOn w:val="a"/>
    <w:link w:val="ac"/>
    <w:uiPriority w:val="1"/>
    <w:unhideWhenUsed/>
    <w:qFormat/>
    <w:rsid w:val="0044492A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  <w:lang w:val="zh-TW" w:bidi="zh-TW"/>
    </w:rPr>
  </w:style>
  <w:style w:type="character" w:customStyle="1" w:styleId="ac">
    <w:name w:val="本文 字元"/>
    <w:link w:val="ab"/>
    <w:uiPriority w:val="1"/>
    <w:rsid w:val="0044492A"/>
    <w:rPr>
      <w:rFonts w:ascii="細明體_HKSCS" w:eastAsia="細明體_HKSCS" w:hAnsi="細明體_HKSCS" w:cs="細明體_HKSCS"/>
      <w:sz w:val="24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44492A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  <w:szCs w:val="22"/>
      <w:lang w:val="zh-TW" w:bidi="zh-TW"/>
    </w:rPr>
  </w:style>
  <w:style w:type="table" w:customStyle="1" w:styleId="TableNormal">
    <w:name w:val="Table Normal"/>
    <w:uiPriority w:val="2"/>
    <w:semiHidden/>
    <w:qFormat/>
    <w:rsid w:val="0044492A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rsid w:val="0044492A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44492A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7D785C"/>
    <w:rPr>
      <w:color w:val="0000FF" w:themeColor="hyperlink"/>
      <w:u w:val="single"/>
    </w:rPr>
  </w:style>
  <w:style w:type="character" w:styleId="af0">
    <w:name w:val="FollowedHyperlink"/>
    <w:basedOn w:val="a0"/>
    <w:rsid w:val="007D7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admi.edu.tw/page.php?pid=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chadmi.edu.tw/page.php?pid=8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034B3-10E0-4577-8673-C36C4F9C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461</Characters>
  <Application>Microsoft Office Word</Application>
  <DocSecurity>0</DocSecurity>
  <Lines>3</Lines>
  <Paragraphs>1</Paragraphs>
  <ScaleCrop>false</ScaleCrop>
  <Company>Net School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臺北市立龍門國民中學94學年度第2學期國中技藝教育學程班參加意願調查表</dc:title>
  <dc:creator>user</dc:creator>
  <cp:lastModifiedBy>user</cp:lastModifiedBy>
  <cp:revision>50</cp:revision>
  <cp:lastPrinted>2024-03-06T01:48:00Z</cp:lastPrinted>
  <dcterms:created xsi:type="dcterms:W3CDTF">2024-03-06T01:43:00Z</dcterms:created>
  <dcterms:modified xsi:type="dcterms:W3CDTF">2026-03-16T09:15:00Z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8ef62aaf-1a7f-4efe-b530-93d7a29294fb</vt:lpwstr>
  </property>
</Properties>
</file>